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A6B91" w14:textId="77777777" w:rsidR="006650A4" w:rsidRDefault="006650A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72D93BB" w14:textId="77777777" w:rsidR="006650A4" w:rsidRDefault="006650A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A896917" w14:textId="77777777" w:rsidR="006650A4" w:rsidRDefault="006650A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4917071" w14:textId="3F03DB1A" w:rsidR="007500DD" w:rsidRPr="007500DD" w:rsidRDefault="007500DD" w:rsidP="007500DD">
      <w:pPr>
        <w:jc w:val="right"/>
        <w:rPr>
          <w:rFonts w:ascii="Calibri" w:eastAsia="Times New Roman" w:hAnsi="Calibri" w:cs="Calibri"/>
          <w:b/>
          <w:sz w:val="18"/>
          <w:szCs w:val="18"/>
          <w:lang w:val="pl-PL" w:eastAsia="en-US" w:bidi="en-US"/>
        </w:rPr>
      </w:pPr>
      <w:r w:rsidRPr="007500DD">
        <w:rPr>
          <w:rFonts w:ascii="Calibri" w:eastAsia="Times New Roman" w:hAnsi="Calibri" w:cs="Calibri"/>
          <w:b/>
          <w:sz w:val="18"/>
          <w:szCs w:val="18"/>
          <w:lang w:val="pl-PL" w:eastAsia="en-US" w:bidi="en-US"/>
        </w:rPr>
        <w:t>Postępowanie SZP/243-</w:t>
      </w:r>
      <w:r w:rsidR="00B56F77">
        <w:rPr>
          <w:rFonts w:ascii="Calibri" w:eastAsia="Times New Roman" w:hAnsi="Calibri" w:cs="Calibri"/>
          <w:b/>
          <w:sz w:val="18"/>
          <w:szCs w:val="18"/>
          <w:lang w:val="pl-PL" w:eastAsia="en-US" w:bidi="en-US"/>
        </w:rPr>
        <w:t>310</w:t>
      </w:r>
      <w:r w:rsidRPr="007500DD">
        <w:rPr>
          <w:rFonts w:ascii="Calibri" w:eastAsia="Times New Roman" w:hAnsi="Calibri" w:cs="Calibri"/>
          <w:b/>
          <w:sz w:val="18"/>
          <w:szCs w:val="18"/>
          <w:lang w:val="pl-PL" w:eastAsia="en-US" w:bidi="en-US"/>
        </w:rPr>
        <w:t>/2025</w:t>
      </w:r>
    </w:p>
    <w:p w14:paraId="0A939E22" w14:textId="77777777" w:rsidR="006650A4" w:rsidRPr="007500DD" w:rsidRDefault="00451239" w:rsidP="00451239">
      <w:pPr>
        <w:spacing w:line="259" w:lineRule="auto"/>
        <w:ind w:right="53"/>
        <w:jc w:val="right"/>
        <w:rPr>
          <w:color w:val="000000"/>
          <w:lang w:val="pl-PL"/>
        </w:rPr>
      </w:pPr>
      <w:r>
        <w:rPr>
          <w:rFonts w:ascii="Calibri" w:eastAsia="Calibri" w:hAnsi="Calibri" w:cs="Times New Roman"/>
          <w:sz w:val="18"/>
          <w:szCs w:val="18"/>
          <w:lang w:val="pl-PL" w:eastAsia="en-US"/>
        </w:rPr>
        <w:t xml:space="preserve">   </w:t>
      </w:r>
      <w:r w:rsidR="007500DD" w:rsidRPr="007500DD">
        <w:rPr>
          <w:rFonts w:ascii="Calibri" w:eastAsia="Calibri" w:hAnsi="Calibri" w:cs="Times New Roman"/>
          <w:sz w:val="18"/>
          <w:szCs w:val="18"/>
          <w:lang w:val="pl-PL" w:eastAsia="en-US"/>
        </w:rPr>
        <w:t xml:space="preserve"> Załącznik nr </w:t>
      </w:r>
      <w:r w:rsidR="007500DD" w:rsidRPr="007500DD">
        <w:rPr>
          <w:rFonts w:ascii="Calibri" w:eastAsia="Calibri" w:hAnsi="Calibri" w:cs="Calibri"/>
          <w:sz w:val="18"/>
          <w:szCs w:val="18"/>
          <w:lang w:val="pl-PL" w:eastAsia="en-US"/>
        </w:rPr>
        <w:t>2 do SWZ</w:t>
      </w:r>
    </w:p>
    <w:p w14:paraId="5C263439" w14:textId="77777777" w:rsidR="006650A4" w:rsidRDefault="006650A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0AE5F8D" w14:textId="77777777" w:rsidR="006650A4" w:rsidRDefault="006650A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C946CD3" w14:textId="77777777" w:rsidR="006650A4" w:rsidRDefault="006650A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51FDB3A" w14:textId="77777777" w:rsidR="006650A4" w:rsidRDefault="006650A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22A3496" w14:textId="11F94825" w:rsidR="006650A4" w:rsidRDefault="00B56F77" w:rsidP="00B56F77">
      <w:pPr>
        <w:pBdr>
          <w:top w:val="nil"/>
          <w:left w:val="nil"/>
          <w:bottom w:val="nil"/>
          <w:right w:val="nil"/>
          <w:between w:val="nil"/>
        </w:pBdr>
        <w:tabs>
          <w:tab w:val="left" w:pos="8446"/>
        </w:tabs>
        <w:rPr>
          <w:color w:val="000000"/>
        </w:rPr>
      </w:pPr>
      <w:r>
        <w:rPr>
          <w:color w:val="000000"/>
        </w:rPr>
        <w:tab/>
      </w:r>
    </w:p>
    <w:p w14:paraId="78302346" w14:textId="77777777" w:rsidR="006650A4" w:rsidRDefault="006650A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9C62AE4" w14:textId="77777777" w:rsidR="006650A4" w:rsidRDefault="006650A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2684D68" w14:textId="77777777" w:rsidR="006650A4" w:rsidRDefault="006650A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66E9428" w14:textId="77777777" w:rsidR="006650A4" w:rsidRDefault="006650A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B36824B" w14:textId="77777777" w:rsidR="006650A4" w:rsidRDefault="006650A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5316730" w14:textId="77777777" w:rsidR="006650A4" w:rsidRDefault="006650A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35084AB" w14:textId="77777777" w:rsidR="006650A4" w:rsidRDefault="006650A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2FE3AB6" w14:textId="77777777" w:rsidR="006650A4" w:rsidRDefault="006650A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E1F2080" w14:textId="77777777" w:rsidR="006650A4" w:rsidRDefault="006650A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B2EAACF" w14:textId="77777777" w:rsidR="006650A4" w:rsidRDefault="006650A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85BBF02" w14:textId="77777777" w:rsidR="006650A4" w:rsidRDefault="00F347C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HK Grotesk" w:eastAsia="HK Grotesk" w:hAnsi="HK Grotesk" w:cs="HK Grotesk"/>
          <w:color w:val="000000"/>
          <w:sz w:val="40"/>
          <w:szCs w:val="40"/>
        </w:rPr>
      </w:pPr>
      <w:r>
        <w:rPr>
          <w:rFonts w:ascii="HK Grotesk" w:eastAsia="HK Grotesk" w:hAnsi="HK Grotesk" w:cs="HK Grotesk"/>
          <w:color w:val="000000"/>
          <w:sz w:val="40"/>
          <w:szCs w:val="40"/>
        </w:rPr>
        <w:t>OPIS PRZEDMIOTU ZAMÓWIENIA</w:t>
      </w:r>
    </w:p>
    <w:p w14:paraId="02BB9AA7" w14:textId="77777777" w:rsidR="006650A4" w:rsidRDefault="00F347C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HK Grotesk Light" w:eastAsia="HK Grotesk Light" w:hAnsi="HK Grotesk Light" w:cs="HK Grotesk Light"/>
          <w:color w:val="000000"/>
          <w:sz w:val="28"/>
          <w:szCs w:val="28"/>
        </w:rPr>
      </w:pPr>
      <w:r>
        <w:rPr>
          <w:rFonts w:ascii="HK Grotesk Light" w:eastAsia="HK Grotesk Light" w:hAnsi="HK Grotesk Light" w:cs="HK Grotesk Light"/>
          <w:color w:val="000000"/>
          <w:sz w:val="28"/>
          <w:szCs w:val="28"/>
        </w:rPr>
        <w:t>Dostawa dwóch sztuk kompaktowego laboratorium syntezy antenowej dla pasm milimetrowych</w:t>
      </w:r>
    </w:p>
    <w:p w14:paraId="7228B3DC" w14:textId="77777777" w:rsidR="006650A4" w:rsidRDefault="00F347C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HK Grotesk Light" w:eastAsia="HK Grotesk Light" w:hAnsi="HK Grotesk Light" w:cs="HK Grotesk Light"/>
          <w:color w:val="000000"/>
          <w:sz w:val="28"/>
          <w:szCs w:val="28"/>
        </w:rPr>
      </w:pPr>
      <w:r>
        <w:rPr>
          <w:rFonts w:ascii="HK Grotesk Light" w:eastAsia="HK Grotesk Light" w:hAnsi="HK Grotesk Light" w:cs="HK Grotesk Light"/>
          <w:color w:val="000000"/>
          <w:sz w:val="28"/>
          <w:szCs w:val="28"/>
        </w:rPr>
        <w:t xml:space="preserve">     </w:t>
      </w:r>
    </w:p>
    <w:p w14:paraId="1E88EBCC" w14:textId="77777777" w:rsidR="006650A4" w:rsidRDefault="006650A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HK Grotesk Light" w:eastAsia="HK Grotesk Light" w:hAnsi="HK Grotesk Light" w:cs="HK Grotesk Light"/>
          <w:color w:val="000000"/>
          <w:sz w:val="28"/>
          <w:szCs w:val="28"/>
        </w:rPr>
      </w:pPr>
    </w:p>
    <w:p w14:paraId="05CAB8AB" w14:textId="77777777" w:rsidR="006650A4" w:rsidRDefault="006650A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HK Grotesk Light" w:eastAsia="HK Grotesk Light" w:hAnsi="HK Grotesk Light" w:cs="HK Grotesk Light"/>
          <w:color w:val="000000"/>
          <w:sz w:val="28"/>
          <w:szCs w:val="28"/>
        </w:rPr>
      </w:pPr>
    </w:p>
    <w:p w14:paraId="4D1B3D81" w14:textId="77777777" w:rsidR="006650A4" w:rsidRDefault="006650A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HK Grotesk Light" w:eastAsia="HK Grotesk Light" w:hAnsi="HK Grotesk Light" w:cs="HK Grotesk Light"/>
          <w:color w:val="000000"/>
          <w:sz w:val="28"/>
          <w:szCs w:val="28"/>
        </w:rPr>
      </w:pPr>
    </w:p>
    <w:p w14:paraId="29135F59" w14:textId="77777777" w:rsidR="006650A4" w:rsidRDefault="006650A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HK Grotesk Light" w:eastAsia="HK Grotesk Light" w:hAnsi="HK Grotesk Light" w:cs="HK Grotesk Light"/>
          <w:color w:val="000000"/>
          <w:sz w:val="28"/>
          <w:szCs w:val="28"/>
        </w:rPr>
      </w:pPr>
    </w:p>
    <w:p w14:paraId="673D98DF" w14:textId="77777777" w:rsidR="006650A4" w:rsidRDefault="006650A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HK Grotesk Light" w:eastAsia="HK Grotesk Light" w:hAnsi="HK Grotesk Light" w:cs="HK Grotesk Light"/>
          <w:color w:val="000000"/>
          <w:sz w:val="28"/>
          <w:szCs w:val="28"/>
        </w:rPr>
      </w:pPr>
    </w:p>
    <w:p w14:paraId="411E7E0D" w14:textId="77777777" w:rsidR="006650A4" w:rsidRDefault="006650A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HK Grotesk Light" w:eastAsia="HK Grotesk Light" w:hAnsi="HK Grotesk Light" w:cs="HK Grotesk Light"/>
          <w:color w:val="000000"/>
          <w:sz w:val="28"/>
          <w:szCs w:val="28"/>
        </w:rPr>
      </w:pPr>
    </w:p>
    <w:p w14:paraId="49D686CC" w14:textId="77777777" w:rsidR="006650A4" w:rsidRDefault="00F347C0">
      <w:pPr>
        <w:pBdr>
          <w:top w:val="nil"/>
          <w:left w:val="nil"/>
          <w:bottom w:val="nil"/>
          <w:right w:val="nil"/>
          <w:between w:val="nil"/>
        </w:pBdr>
        <w:spacing w:after="320" w:line="276" w:lineRule="auto"/>
        <w:ind w:left="1065" w:hanging="1065"/>
        <w:rPr>
          <w:rFonts w:ascii="HK Grotesk" w:eastAsia="HK Grotesk" w:hAnsi="HK Grotesk" w:cs="HK Grotesk"/>
          <w:color w:val="000000"/>
          <w:sz w:val="28"/>
          <w:szCs w:val="28"/>
        </w:rPr>
      </w:pPr>
      <w:r>
        <w:br w:type="page"/>
      </w:r>
      <w:r>
        <w:rPr>
          <w:rFonts w:ascii="HK Grotesk" w:eastAsia="HK Grotesk" w:hAnsi="HK Grotesk" w:cs="HK Grotesk"/>
          <w:color w:val="000000"/>
          <w:sz w:val="28"/>
          <w:szCs w:val="28"/>
        </w:rPr>
        <w:lastRenderedPageBreak/>
        <w:t>Wprowadzenie</w:t>
      </w:r>
    </w:p>
    <w:p w14:paraId="45FE244A" w14:textId="77777777" w:rsidR="006650A4" w:rsidRPr="00DC3415" w:rsidRDefault="00F347C0" w:rsidP="00DC341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Zgodnie z art. 29-31 i ustawy Prawo zamówień publicznych na etapie przygotowania postępowania do udzielenia zamówienia Zamawiający zobowiązany jest do opisania przedmiotu zamówienia w sposób jednoznaczny, wyczerpujący, obejmujący wszystkie wymagania i okoliczności mające wpływ na sporządzenie oferty.</w:t>
      </w:r>
    </w:p>
    <w:p w14:paraId="41C2FF1A" w14:textId="77777777" w:rsidR="006650A4" w:rsidRDefault="00F347C0">
      <w:pPr>
        <w:pBdr>
          <w:top w:val="nil"/>
          <w:left w:val="nil"/>
          <w:bottom w:val="nil"/>
          <w:right w:val="nil"/>
          <w:between w:val="nil"/>
        </w:pBdr>
        <w:spacing w:after="320" w:line="276" w:lineRule="auto"/>
        <w:rPr>
          <w:rFonts w:ascii="Calibri" w:eastAsia="Calibri" w:hAnsi="Calibri" w:cs="Calibri"/>
          <w:sz w:val="22"/>
          <w:szCs w:val="22"/>
        </w:rPr>
      </w:pPr>
      <w:bookmarkStart w:id="0" w:name="_heading=h.4z15evqb92sk" w:colFirst="0" w:colLast="0"/>
      <w:bookmarkEnd w:id="0"/>
      <w:r>
        <w:rPr>
          <w:rFonts w:ascii="HK Grotesk" w:eastAsia="HK Grotesk" w:hAnsi="HK Grotesk" w:cs="HK Grotesk"/>
          <w:sz w:val="28"/>
          <w:szCs w:val="28"/>
        </w:rPr>
        <w:t xml:space="preserve"> </w:t>
      </w:r>
      <w:r>
        <w:rPr>
          <w:rFonts w:ascii="HK Grotesk" w:eastAsia="HK Grotesk" w:hAnsi="HK Grotesk" w:cs="HK Grotesk"/>
          <w:color w:val="000000"/>
          <w:sz w:val="28"/>
          <w:szCs w:val="28"/>
        </w:rPr>
        <w:t xml:space="preserve">Opis przedmiotu zamówienia </w:t>
      </w:r>
    </w:p>
    <w:p w14:paraId="70C16893" w14:textId="77777777" w:rsidR="006650A4" w:rsidRDefault="00F347C0">
      <w:pPr>
        <w:spacing w:line="360" w:lineRule="auto"/>
        <w:ind w:left="560" w:hanging="28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I.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Arial" w:eastAsia="Arial" w:hAnsi="Arial" w:cs="Arial"/>
          <w:b/>
          <w:sz w:val="20"/>
          <w:szCs w:val="20"/>
        </w:rPr>
        <w:t xml:space="preserve">Nazwa urządzenia: </w:t>
      </w:r>
      <w:r>
        <w:rPr>
          <w:rFonts w:ascii="Calibri" w:eastAsia="Calibri" w:hAnsi="Calibri" w:cs="Calibri"/>
          <w:sz w:val="22"/>
          <w:szCs w:val="22"/>
        </w:rPr>
        <w:t xml:space="preserve">Kompaktowe laboratorium syntezy antenowej dla pasm milimetrowych - 2 </w:t>
      </w:r>
      <w:proofErr w:type="spellStart"/>
      <w:r>
        <w:rPr>
          <w:rFonts w:ascii="Calibri" w:eastAsia="Calibri" w:hAnsi="Calibri" w:cs="Calibri"/>
          <w:sz w:val="22"/>
          <w:szCs w:val="22"/>
        </w:rPr>
        <w:t>szt</w:t>
      </w:r>
      <w:proofErr w:type="spellEnd"/>
    </w:p>
    <w:p w14:paraId="46D5D154" w14:textId="77777777" w:rsidR="006650A4" w:rsidRDefault="00F347C0">
      <w:pPr>
        <w:spacing w:line="360" w:lineRule="auto"/>
        <w:ind w:left="560" w:hanging="28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II.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Arial" w:eastAsia="Arial" w:hAnsi="Arial" w:cs="Arial"/>
          <w:b/>
          <w:sz w:val="20"/>
          <w:szCs w:val="20"/>
        </w:rPr>
        <w:t>Krótki opis urządzenia</w:t>
      </w:r>
      <w:r>
        <w:rPr>
          <w:rFonts w:ascii="Arial" w:eastAsia="Arial" w:hAnsi="Arial" w:cs="Arial"/>
          <w:sz w:val="20"/>
          <w:szCs w:val="20"/>
        </w:rPr>
        <w:t xml:space="preserve">: </w:t>
      </w:r>
      <w:r>
        <w:rPr>
          <w:rFonts w:ascii="Calibri" w:eastAsia="Calibri" w:hAnsi="Calibri" w:cs="Calibri"/>
          <w:sz w:val="22"/>
          <w:szCs w:val="22"/>
        </w:rPr>
        <w:t>Przedmiotem zamówienia jest dostawa 2 szt. kompaktowego laboratorium syntezy antenowej dla pasm milimetrowych. Laboratorium, z uwagi na swoją kompaktowość i stosunkowo wąskie przeznaczenie, jest platformą pozwalającą producentom urządzeń wykorzystującym pasma milimetrowe na testowanie - przed fazą prototypowania oraz testami systemowymi - układów fazujących, służących do kształtowania i kierunkowania wiązki promieniowania. Laboratorium realizuje funkcje związane z prototypowanie i syntezą antenową dla pasm milimetrowych.</w:t>
      </w:r>
    </w:p>
    <w:p w14:paraId="13CC5C29" w14:textId="77777777" w:rsidR="006650A4" w:rsidRDefault="00F347C0">
      <w:pPr>
        <w:spacing w:line="360" w:lineRule="auto"/>
        <w:ind w:left="560" w:hanging="28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III.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Arial" w:eastAsia="Arial" w:hAnsi="Arial" w:cs="Arial"/>
          <w:b/>
          <w:sz w:val="20"/>
          <w:szCs w:val="20"/>
        </w:rPr>
        <w:t xml:space="preserve">Kod CPV: </w:t>
      </w:r>
      <w:r>
        <w:rPr>
          <w:rFonts w:ascii="Arial" w:eastAsia="Arial" w:hAnsi="Arial" w:cs="Arial"/>
          <w:sz w:val="20"/>
          <w:szCs w:val="20"/>
        </w:rPr>
        <w:t>32520000-4, 32523000-5, 32522000-8</w:t>
      </w:r>
    </w:p>
    <w:p w14:paraId="21F83FCD" w14:textId="77777777" w:rsidR="006650A4" w:rsidRDefault="00F347C0">
      <w:pPr>
        <w:spacing w:line="360" w:lineRule="auto"/>
        <w:ind w:left="560" w:hanging="280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IV.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Arial" w:eastAsia="Arial" w:hAnsi="Arial" w:cs="Arial"/>
          <w:b/>
          <w:sz w:val="20"/>
          <w:szCs w:val="20"/>
        </w:rPr>
        <w:t>Opis urządzenia przez parametry / specyfikacja techniczna</w:t>
      </w:r>
    </w:p>
    <w:p w14:paraId="4BB46A12" w14:textId="77777777" w:rsidR="006650A4" w:rsidRDefault="00F347C0">
      <w:pPr>
        <w:spacing w:line="360" w:lineRule="auto"/>
        <w:ind w:left="280"/>
        <w:jc w:val="both"/>
        <w:rPr>
          <w:rFonts w:ascii="Trebuchet MS" w:eastAsia="Trebuchet MS" w:hAnsi="Trebuchet MS" w:cs="Trebuchet MS"/>
          <w:i/>
          <w:sz w:val="16"/>
          <w:szCs w:val="16"/>
        </w:rPr>
      </w:pPr>
      <w:r>
        <w:rPr>
          <w:rFonts w:ascii="Arial" w:eastAsia="Arial" w:hAnsi="Arial" w:cs="Arial"/>
          <w:b/>
          <w:sz w:val="20"/>
          <w:szCs w:val="20"/>
        </w:rPr>
        <w:t xml:space="preserve"> </w:t>
      </w:r>
    </w:p>
    <w:tbl>
      <w:tblPr>
        <w:tblStyle w:val="a"/>
        <w:tblW w:w="978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80"/>
        <w:gridCol w:w="4140"/>
        <w:gridCol w:w="4560"/>
      </w:tblGrid>
      <w:tr w:rsidR="006650A4" w14:paraId="4E9307BF" w14:textId="77777777">
        <w:trPr>
          <w:trHeight w:val="969"/>
        </w:trPr>
        <w:tc>
          <w:tcPr>
            <w:tcW w:w="97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562322" w14:textId="77777777" w:rsidR="006650A4" w:rsidRDefault="00F347C0">
            <w:pPr>
              <w:spacing w:before="240" w:line="276" w:lineRule="auto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Nazwa przedmiotu zamówienia:</w:t>
            </w:r>
          </w:p>
          <w:p w14:paraId="7A8EAD15" w14:textId="77777777" w:rsidR="006650A4" w:rsidRDefault="00F347C0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Kompaktowe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laboratorium syntezy antenowej dla pasm milimetrowych</w:t>
            </w:r>
          </w:p>
        </w:tc>
      </w:tr>
      <w:tr w:rsidR="006650A4" w14:paraId="1A0DDBD8" w14:textId="77777777">
        <w:trPr>
          <w:trHeight w:val="435"/>
        </w:trPr>
        <w:tc>
          <w:tcPr>
            <w:tcW w:w="978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9D13CF" w14:textId="77777777" w:rsidR="006650A4" w:rsidRDefault="00F347C0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Parametry techniczne i funkcjonalne urządzenia</w:t>
            </w:r>
          </w:p>
        </w:tc>
      </w:tr>
      <w:tr w:rsidR="006650A4" w14:paraId="35EE73A5" w14:textId="77777777">
        <w:trPr>
          <w:trHeight w:val="479"/>
        </w:trPr>
        <w:tc>
          <w:tcPr>
            <w:tcW w:w="108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B7B9D3" w14:textId="77777777" w:rsidR="006650A4" w:rsidRDefault="00F347C0" w:rsidP="00F347C0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14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608AA6" w14:textId="77777777" w:rsidR="006650A4" w:rsidRDefault="00F347C0" w:rsidP="00F347C0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Wymagania zamawiającego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B3E894" w14:textId="77777777" w:rsidR="006650A4" w:rsidRDefault="00F347C0" w:rsidP="00F347C0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Oferowany parametr</w:t>
            </w:r>
          </w:p>
        </w:tc>
      </w:tr>
      <w:tr w:rsidR="006650A4" w14:paraId="46FF51BA" w14:textId="77777777">
        <w:trPr>
          <w:trHeight w:val="420"/>
        </w:trPr>
        <w:tc>
          <w:tcPr>
            <w:tcW w:w="108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760C7" w14:textId="77777777" w:rsidR="006650A4" w:rsidRDefault="006650A4" w:rsidP="00F347C0">
            <w:pPr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14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871FC" w14:textId="77777777" w:rsidR="006650A4" w:rsidRDefault="006650A4" w:rsidP="00F347C0">
            <w:pPr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299329" w14:textId="77777777" w:rsidR="006650A4" w:rsidRDefault="00F347C0" w:rsidP="00F347C0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Wypełnia Wykonawca</w:t>
            </w:r>
          </w:p>
        </w:tc>
      </w:tr>
      <w:tr w:rsidR="006650A4" w14:paraId="69744E5D" w14:textId="77777777">
        <w:trPr>
          <w:trHeight w:val="767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EF3180" w14:textId="77777777" w:rsidR="006650A4" w:rsidRDefault="00F347C0" w:rsidP="00F347C0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4AC8AD" w14:textId="77777777" w:rsidR="006650A4" w:rsidRDefault="00F347C0" w:rsidP="00F347C0">
            <w:pPr>
              <w:spacing w:after="40" w:line="276" w:lineRule="auto"/>
              <w:ind w:left="28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  <w:p w14:paraId="7A017221" w14:textId="77777777" w:rsidR="006650A4" w:rsidRDefault="00F347C0" w:rsidP="00F347C0">
            <w:pPr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pasmo pracy: co najmniej od 26,5 do 29,5 GHz,</w:t>
            </w:r>
          </w:p>
          <w:p w14:paraId="248461AA" w14:textId="77777777" w:rsidR="006650A4" w:rsidRDefault="006650A4" w:rsidP="00F347C0">
            <w:pPr>
              <w:spacing w:line="276" w:lineRule="auto"/>
              <w:ind w:left="276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EECE1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A36C09" w14:textId="77777777" w:rsidR="006650A4" w:rsidRDefault="00F347C0" w:rsidP="00F347C0">
            <w:pPr>
              <w:spacing w:before="24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6650A4" w14:paraId="0A372BD1" w14:textId="77777777">
        <w:trPr>
          <w:trHeight w:val="621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EF2F5C" w14:textId="77777777" w:rsidR="006650A4" w:rsidRDefault="00F347C0" w:rsidP="00F347C0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F8B3A3" w14:textId="77777777" w:rsidR="006650A4" w:rsidRDefault="00F347C0" w:rsidP="00F347C0">
            <w:pPr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rozmiary matryc antenowych: wymagana obsługa 4x4,</w:t>
            </w:r>
          </w:p>
          <w:p w14:paraId="1F105E8A" w14:textId="77777777" w:rsidR="006650A4" w:rsidRDefault="006650A4" w:rsidP="00F347C0">
            <w:pPr>
              <w:spacing w:before="24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EECE1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07A44E" w14:textId="77777777" w:rsidR="006650A4" w:rsidRDefault="00F347C0" w:rsidP="00F347C0">
            <w:pPr>
              <w:spacing w:before="24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6650A4" w14:paraId="368D4E00" w14:textId="77777777">
        <w:trPr>
          <w:trHeight w:val="804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989E7C" w14:textId="77777777" w:rsidR="006650A4" w:rsidRDefault="00F347C0" w:rsidP="00F347C0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04BF4E" w14:textId="77777777" w:rsidR="006650A4" w:rsidRDefault="00F347C0" w:rsidP="00F347C0">
            <w:pPr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zawiera na wyposażeniu wzmacniacz niskoszumny</w:t>
            </w:r>
          </w:p>
          <w:p w14:paraId="6C2BFF62" w14:textId="77777777" w:rsidR="006650A4" w:rsidRDefault="006650A4" w:rsidP="00F347C0">
            <w:pPr>
              <w:spacing w:before="24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EECE1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F1350E" w14:textId="77777777" w:rsidR="006650A4" w:rsidRDefault="006650A4" w:rsidP="00F347C0">
            <w:pPr>
              <w:spacing w:before="24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650A4" w14:paraId="30961CC7" w14:textId="77777777">
        <w:trPr>
          <w:trHeight w:val="780"/>
        </w:trPr>
        <w:tc>
          <w:tcPr>
            <w:tcW w:w="978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F62FD6" w14:textId="77777777" w:rsidR="006650A4" w:rsidRDefault="00F347C0" w:rsidP="00F347C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Każda sztuka kompaktowego laboratorium musi zawierać:</w:t>
            </w:r>
          </w:p>
        </w:tc>
      </w:tr>
      <w:tr w:rsidR="006650A4" w14:paraId="0A6B32CA" w14:textId="77777777">
        <w:trPr>
          <w:trHeight w:val="2088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DAD7B0" w14:textId="77777777" w:rsidR="006650A4" w:rsidRDefault="00F347C0" w:rsidP="00F347C0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4.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9122CD" w14:textId="77777777" w:rsidR="006650A4" w:rsidRDefault="00F347C0" w:rsidP="00F347C0">
            <w:pPr>
              <w:spacing w:line="276" w:lineRule="auto"/>
              <w:rPr>
                <w:rFonts w:ascii="Calibri" w:eastAsia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- źródło sygnału PLC</w:t>
            </w:r>
          </w:p>
          <w:p w14:paraId="79F0DE39" w14:textId="77777777" w:rsidR="006650A4" w:rsidRDefault="00F347C0" w:rsidP="00F347C0">
            <w:pPr>
              <w:numPr>
                <w:ilvl w:val="0"/>
                <w:numId w:val="4"/>
              </w:numPr>
              <w:spacing w:line="276" w:lineRule="auto"/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pasmo częstotliwości co najmniej od 26,5 do 29,5GHz,</w:t>
            </w:r>
          </w:p>
          <w:p w14:paraId="288A230D" w14:textId="77777777" w:rsidR="006650A4" w:rsidRDefault="00F347C0" w:rsidP="00F347C0">
            <w:pPr>
              <w:numPr>
                <w:ilvl w:val="0"/>
                <w:numId w:val="4"/>
              </w:numPr>
              <w:spacing w:line="276" w:lineRule="auto"/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moc wyjściowa co najmniej 8dBm dla 28GHz,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EECE1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6F6464" w14:textId="77777777" w:rsidR="006650A4" w:rsidRDefault="006650A4" w:rsidP="00F347C0">
            <w:pPr>
              <w:spacing w:before="24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650A4" w14:paraId="4CB79153" w14:textId="77777777">
        <w:trPr>
          <w:trHeight w:val="2085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88166C" w14:textId="77777777" w:rsidR="006650A4" w:rsidRDefault="00F347C0" w:rsidP="00F347C0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D0F90F" w14:textId="77777777" w:rsidR="006650A4" w:rsidRDefault="00F347C0" w:rsidP="00F347C0">
            <w:pPr>
              <w:spacing w:line="276" w:lineRule="auto"/>
              <w:rPr>
                <w:rFonts w:ascii="Calibri" w:eastAsia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- układ kształtowania wiązki</w:t>
            </w:r>
          </w:p>
          <w:p w14:paraId="03EFADC3" w14:textId="77777777" w:rsidR="006650A4" w:rsidRDefault="00F347C0" w:rsidP="00F347C0">
            <w:pPr>
              <w:numPr>
                <w:ilvl w:val="0"/>
                <w:numId w:val="4"/>
              </w:numPr>
              <w:spacing w:line="276" w:lineRule="auto"/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pasmo częstotliwości co najmniej od 26,5 do 29,5GHz,</w:t>
            </w:r>
          </w:p>
          <w:p w14:paraId="1CE9C851" w14:textId="77777777" w:rsidR="006650A4" w:rsidRDefault="00F347C0" w:rsidP="00F347C0">
            <w:pPr>
              <w:numPr>
                <w:ilvl w:val="0"/>
                <w:numId w:val="4"/>
              </w:numPr>
              <w:spacing w:line="276" w:lineRule="auto"/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do czterech kontrolowanych kanałów RF,</w:t>
            </w:r>
          </w:p>
          <w:p w14:paraId="4FB680ED" w14:textId="77777777" w:rsidR="006650A4" w:rsidRDefault="00F347C0" w:rsidP="00F347C0">
            <w:pPr>
              <w:numPr>
                <w:ilvl w:val="0"/>
                <w:numId w:val="4"/>
              </w:numPr>
              <w:spacing w:line="276" w:lineRule="auto"/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zakres kontroli zysku co najmniej 15dB,</w:t>
            </w:r>
          </w:p>
          <w:p w14:paraId="277CD21A" w14:textId="77777777" w:rsidR="006650A4" w:rsidRDefault="00F347C0" w:rsidP="00F347C0">
            <w:pPr>
              <w:numPr>
                <w:ilvl w:val="0"/>
                <w:numId w:val="4"/>
              </w:numPr>
              <w:spacing w:line="276" w:lineRule="auto"/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maksymalny zysk co najmniej 18dB,</w:t>
            </w:r>
          </w:p>
          <w:p w14:paraId="7A94E64A" w14:textId="77777777" w:rsidR="006650A4" w:rsidRDefault="00F347C0" w:rsidP="00F347C0">
            <w:pPr>
              <w:numPr>
                <w:ilvl w:val="0"/>
                <w:numId w:val="4"/>
              </w:numPr>
              <w:spacing w:line="276" w:lineRule="auto"/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zakres fazy minimum 360 stopni,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EECE1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53A396" w14:textId="77777777" w:rsidR="006650A4" w:rsidRDefault="006650A4" w:rsidP="00F347C0">
            <w:pPr>
              <w:spacing w:before="24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650A4" w14:paraId="6099BFE7" w14:textId="77777777">
        <w:trPr>
          <w:trHeight w:val="2085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4F0335" w14:textId="77777777" w:rsidR="006650A4" w:rsidRDefault="00F347C0" w:rsidP="00F347C0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3ACADE" w14:textId="77777777" w:rsidR="006650A4" w:rsidRDefault="00F347C0" w:rsidP="00F347C0">
            <w:pPr>
              <w:spacing w:line="276" w:lineRule="auto"/>
              <w:rPr>
                <w:rFonts w:ascii="Calibri" w:eastAsia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- detektor</w:t>
            </w:r>
          </w:p>
          <w:p w14:paraId="15856C7C" w14:textId="77777777" w:rsidR="006650A4" w:rsidRDefault="00F347C0" w:rsidP="00F347C0">
            <w:pPr>
              <w:numPr>
                <w:ilvl w:val="0"/>
                <w:numId w:val="4"/>
              </w:numPr>
              <w:spacing w:line="276" w:lineRule="auto"/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pasmo częstotliwości co najmniej od 100MHz do 40GHz,</w:t>
            </w:r>
          </w:p>
          <w:p w14:paraId="3A9F8F9D" w14:textId="77777777" w:rsidR="006650A4" w:rsidRDefault="00F347C0" w:rsidP="00F347C0">
            <w:pPr>
              <w:numPr>
                <w:ilvl w:val="0"/>
                <w:numId w:val="4"/>
              </w:numPr>
              <w:spacing w:line="276" w:lineRule="auto"/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zakres liniowej dynamiki co najmniej 35dB,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EECE1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554737" w14:textId="77777777" w:rsidR="006650A4" w:rsidRDefault="006650A4" w:rsidP="00F347C0">
            <w:pPr>
              <w:spacing w:before="24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650A4" w14:paraId="2C05D078" w14:textId="77777777">
        <w:trPr>
          <w:trHeight w:val="2109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63E03B" w14:textId="77777777" w:rsidR="006650A4" w:rsidRDefault="00F347C0" w:rsidP="00F347C0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9DECB5" w14:textId="77777777" w:rsidR="006650A4" w:rsidRDefault="00F347C0" w:rsidP="00F347C0">
            <w:pPr>
              <w:spacing w:line="276" w:lineRule="auto"/>
              <w:rPr>
                <w:rFonts w:ascii="Calibri" w:eastAsia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- antena</w:t>
            </w:r>
          </w:p>
          <w:p w14:paraId="3C8EBB37" w14:textId="77777777" w:rsidR="006650A4" w:rsidRDefault="00F347C0" w:rsidP="00F347C0">
            <w:pPr>
              <w:numPr>
                <w:ilvl w:val="0"/>
                <w:numId w:val="4"/>
              </w:numPr>
              <w:spacing w:line="276" w:lineRule="auto"/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pasmo częstotliwości co najmniej od 27 do 29GHz,</w:t>
            </w:r>
          </w:p>
          <w:p w14:paraId="4AB0F031" w14:textId="77777777" w:rsidR="006650A4" w:rsidRDefault="00F347C0" w:rsidP="00F347C0">
            <w:pPr>
              <w:numPr>
                <w:ilvl w:val="0"/>
                <w:numId w:val="4"/>
              </w:numPr>
              <w:spacing w:line="276" w:lineRule="auto"/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zysk co najmniej 7dB dla 28GHz,</w:t>
            </w:r>
          </w:p>
          <w:p w14:paraId="00FB5F06" w14:textId="77777777" w:rsidR="006650A4" w:rsidRDefault="00F347C0" w:rsidP="00F347C0">
            <w:pPr>
              <w:numPr>
                <w:ilvl w:val="0"/>
                <w:numId w:val="4"/>
              </w:numPr>
              <w:spacing w:line="276" w:lineRule="auto"/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dookolna charakterystyka w płaszczyźnie poziomej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EECE1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7906C7" w14:textId="77777777" w:rsidR="006650A4" w:rsidRDefault="006650A4" w:rsidP="00F347C0">
            <w:pPr>
              <w:spacing w:before="24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650A4" w14:paraId="38F348E6" w14:textId="77777777">
        <w:trPr>
          <w:trHeight w:val="2085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1B582B" w14:textId="77777777" w:rsidR="006650A4" w:rsidRDefault="00F347C0" w:rsidP="00F347C0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8.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125BE4" w14:textId="77777777" w:rsidR="006650A4" w:rsidRDefault="00F347C0" w:rsidP="00F347C0">
            <w:pPr>
              <w:spacing w:line="276" w:lineRule="auto"/>
              <w:rPr>
                <w:rFonts w:ascii="Calibri" w:eastAsia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- kable RF</w:t>
            </w:r>
          </w:p>
          <w:p w14:paraId="655BED74" w14:textId="77777777" w:rsidR="006650A4" w:rsidRDefault="00F347C0" w:rsidP="00F347C0">
            <w:pPr>
              <w:numPr>
                <w:ilvl w:val="0"/>
                <w:numId w:val="4"/>
              </w:numPr>
              <w:spacing w:line="276" w:lineRule="auto"/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obsługiwane pasmo co najmniej do 40GHz,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EECE1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B15AC1" w14:textId="77777777" w:rsidR="006650A4" w:rsidRDefault="006650A4" w:rsidP="00F347C0">
            <w:pPr>
              <w:spacing w:before="24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650A4" w14:paraId="13791CB7" w14:textId="77777777">
        <w:trPr>
          <w:trHeight w:val="2085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406E87" w14:textId="77777777" w:rsidR="006650A4" w:rsidRDefault="00F347C0" w:rsidP="00F347C0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9.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DD1C1E" w14:textId="77777777" w:rsidR="006650A4" w:rsidRDefault="00F347C0" w:rsidP="00F347C0">
            <w:pPr>
              <w:spacing w:line="276" w:lineRule="auto"/>
              <w:rPr>
                <w:rFonts w:ascii="Calibri" w:eastAsia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- szyk antenowy</w:t>
            </w:r>
          </w:p>
          <w:p w14:paraId="5F8C7407" w14:textId="77777777" w:rsidR="006650A4" w:rsidRDefault="00F347C0" w:rsidP="00F347C0">
            <w:pPr>
              <w:numPr>
                <w:ilvl w:val="0"/>
                <w:numId w:val="4"/>
              </w:numPr>
              <w:spacing w:line="276" w:lineRule="auto"/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pasmo częstotliwości co najmniej od 26,5 do 29,5GHz,</w:t>
            </w:r>
          </w:p>
          <w:p w14:paraId="2A4C152C" w14:textId="77777777" w:rsidR="006650A4" w:rsidRDefault="00F347C0" w:rsidP="00F347C0">
            <w:pPr>
              <w:numPr>
                <w:ilvl w:val="0"/>
                <w:numId w:val="4"/>
              </w:numPr>
              <w:spacing w:line="276" w:lineRule="auto"/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zysk co najmniej 15dBi,</w:t>
            </w:r>
          </w:p>
          <w:p w14:paraId="43D510A7" w14:textId="77777777" w:rsidR="006650A4" w:rsidRDefault="00F347C0" w:rsidP="00F347C0">
            <w:pPr>
              <w:numPr>
                <w:ilvl w:val="0"/>
                <w:numId w:val="4"/>
              </w:numPr>
              <w:spacing w:line="276" w:lineRule="auto"/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co najmniej 4 kanały,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EECE1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EC9E13" w14:textId="77777777" w:rsidR="006650A4" w:rsidRDefault="006650A4" w:rsidP="00F347C0">
            <w:pPr>
              <w:spacing w:before="24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650A4" w14:paraId="28C0A3EB" w14:textId="77777777">
        <w:trPr>
          <w:trHeight w:val="2085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4F5BD8" w14:textId="77777777" w:rsidR="006650A4" w:rsidRDefault="00F347C0" w:rsidP="00F347C0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10.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832C43" w14:textId="77777777" w:rsidR="006650A4" w:rsidRDefault="00F347C0" w:rsidP="00F347C0">
            <w:pPr>
              <w:spacing w:line="276" w:lineRule="auto"/>
              <w:rPr>
                <w:rFonts w:ascii="Calibri" w:eastAsia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- wzmacniacz</w:t>
            </w:r>
          </w:p>
          <w:p w14:paraId="4E45C20F" w14:textId="77777777" w:rsidR="006650A4" w:rsidRDefault="00F347C0" w:rsidP="00F347C0">
            <w:pPr>
              <w:numPr>
                <w:ilvl w:val="0"/>
                <w:numId w:val="4"/>
              </w:numPr>
              <w:spacing w:line="276" w:lineRule="auto"/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pasmo częstotliwości co najmniej od 20 do 40GHz,</w:t>
            </w:r>
          </w:p>
          <w:p w14:paraId="65328A5F" w14:textId="77777777" w:rsidR="006650A4" w:rsidRDefault="00F347C0" w:rsidP="00F347C0">
            <w:pPr>
              <w:numPr>
                <w:ilvl w:val="0"/>
                <w:numId w:val="4"/>
              </w:numPr>
              <w:spacing w:line="276" w:lineRule="auto"/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zysk co najmniej 12dB,</w:t>
            </w:r>
          </w:p>
          <w:p w14:paraId="5EF33EF1" w14:textId="77777777" w:rsidR="006650A4" w:rsidRDefault="00F347C0" w:rsidP="00F347C0">
            <w:pPr>
              <w:numPr>
                <w:ilvl w:val="0"/>
                <w:numId w:val="4"/>
              </w:numPr>
              <w:spacing w:line="276" w:lineRule="auto"/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 xml:space="preserve">współczynnik szumu NF maksymalnie 3,5dB, 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EECE1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C29AFD" w14:textId="77777777" w:rsidR="006650A4" w:rsidRDefault="006650A4" w:rsidP="00F347C0">
            <w:pPr>
              <w:spacing w:before="24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650A4" w14:paraId="6B713B92" w14:textId="77777777">
        <w:trPr>
          <w:trHeight w:val="2085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5D3735" w14:textId="77777777" w:rsidR="006650A4" w:rsidRDefault="00F347C0" w:rsidP="00F347C0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11.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1B8EA5" w14:textId="77777777" w:rsidR="006650A4" w:rsidRDefault="00F347C0" w:rsidP="00F347C0">
            <w:pPr>
              <w:spacing w:line="276" w:lineRule="auto"/>
              <w:rPr>
                <w:rFonts w:ascii="Calibri" w:eastAsia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- sumator</w:t>
            </w:r>
          </w:p>
          <w:p w14:paraId="6C3C3817" w14:textId="77777777" w:rsidR="006650A4" w:rsidRDefault="00F347C0" w:rsidP="00F347C0">
            <w:pPr>
              <w:numPr>
                <w:ilvl w:val="0"/>
                <w:numId w:val="4"/>
              </w:numPr>
              <w:spacing w:line="276" w:lineRule="auto"/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pasmo częstotliwości co najmniej od 10 do 40GHz,</w:t>
            </w:r>
          </w:p>
          <w:p w14:paraId="5D40C22A" w14:textId="77777777" w:rsidR="006650A4" w:rsidRDefault="00F347C0" w:rsidP="00F347C0">
            <w:pPr>
              <w:numPr>
                <w:ilvl w:val="0"/>
                <w:numId w:val="4"/>
              </w:numPr>
              <w:spacing w:line="276" w:lineRule="auto"/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 xml:space="preserve">straty wtrąceniowe maksymalnie 1,2 </w:t>
            </w:r>
            <w:proofErr w:type="spellStart"/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dB</w:t>
            </w:r>
            <w:proofErr w:type="spellEnd"/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,</w:t>
            </w:r>
          </w:p>
          <w:p w14:paraId="1865B02F" w14:textId="77777777" w:rsidR="006650A4" w:rsidRDefault="00F347C0" w:rsidP="00F347C0">
            <w:pPr>
              <w:numPr>
                <w:ilvl w:val="0"/>
                <w:numId w:val="4"/>
              </w:numPr>
              <w:spacing w:line="276" w:lineRule="auto"/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 xml:space="preserve">izolacja co najmniej 15dB 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EECE1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24B645" w14:textId="77777777" w:rsidR="006650A4" w:rsidRDefault="006650A4" w:rsidP="00F347C0">
            <w:pPr>
              <w:spacing w:before="24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650A4" w14:paraId="517EE4C6" w14:textId="77777777">
        <w:trPr>
          <w:trHeight w:val="825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074D51" w14:textId="77777777" w:rsidR="006650A4" w:rsidRDefault="00F347C0" w:rsidP="00F347C0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2E113E" w14:textId="77777777" w:rsidR="006650A4" w:rsidRDefault="00F347C0" w:rsidP="00F347C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Oprogramowanie umożliwiające konfigurację oraz obsługę laboratorium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EECE1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5831E5" w14:textId="77777777" w:rsidR="006650A4" w:rsidRDefault="006650A4" w:rsidP="00F347C0">
            <w:pPr>
              <w:spacing w:before="24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650A4" w14:paraId="5C4FCF65" w14:textId="77777777">
        <w:trPr>
          <w:trHeight w:val="825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1B5DD1" w14:textId="77777777" w:rsidR="006650A4" w:rsidRDefault="00F347C0" w:rsidP="00F347C0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13.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EAE542" w14:textId="77777777" w:rsidR="006650A4" w:rsidRDefault="00F347C0" w:rsidP="00F347C0">
            <w:pPr>
              <w:spacing w:line="276" w:lineRule="auto"/>
              <w:rPr>
                <w:rFonts w:ascii="Calibri" w:eastAsia="Calibri" w:hAnsi="Calibri" w:cs="Calibri"/>
                <w:color w:val="333333"/>
                <w:sz w:val="22"/>
                <w:szCs w:val="22"/>
              </w:rPr>
            </w:pPr>
            <w:bookmarkStart w:id="1" w:name="_heading=h.ecg3sxkx7ig3" w:colFirst="0" w:colLast="0"/>
            <w:bookmarkEnd w:id="1"/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osprzęt montażowy (</w:t>
            </w:r>
            <w:proofErr w:type="spellStart"/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fixture</w:t>
            </w:r>
            <w:proofErr w:type="spellEnd"/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) elementów laboratorium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EECE1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69CFA6" w14:textId="77777777" w:rsidR="006650A4" w:rsidRDefault="006650A4" w:rsidP="00F347C0">
            <w:pPr>
              <w:spacing w:before="24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650A4" w14:paraId="0DB0CF7E" w14:textId="77777777">
        <w:trPr>
          <w:trHeight w:val="2085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D44974" w14:textId="77777777" w:rsidR="006650A4" w:rsidRDefault="00F347C0" w:rsidP="00F347C0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14.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12D954" w14:textId="77777777" w:rsidR="006650A4" w:rsidRDefault="00F347C0" w:rsidP="00F347C0">
            <w:pPr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Dla wszystkich dostarczanych urządzeń Wykonawca dostarczy odpowiednią liczbę, o odpowiednich parametrach: kabli zasilających, kabli transmisji danych oraz innych akcesoriów, niezbędnych do przeprowadzenia prawidłowej instalacji i uruchomienia urządzeń.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EECE1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2864D4" w14:textId="77777777" w:rsidR="006650A4" w:rsidRDefault="006650A4" w:rsidP="00F347C0">
            <w:pPr>
              <w:spacing w:before="24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650A4" w14:paraId="17D39A54" w14:textId="77777777">
        <w:trPr>
          <w:trHeight w:val="1080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14CA45" w14:textId="77777777" w:rsidR="006650A4" w:rsidRDefault="00F347C0" w:rsidP="00F347C0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15.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A0AD6E" w14:textId="77777777" w:rsidR="006650A4" w:rsidRDefault="00F347C0" w:rsidP="00F347C0">
            <w:pPr>
              <w:spacing w:before="24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Dokumentacja w języku angielskim lub polskim opisująca instalację oraz obsługę aparatury.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EECE1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2A322C" w14:textId="77777777" w:rsidR="006650A4" w:rsidRDefault="00F347C0" w:rsidP="00F347C0">
            <w:pPr>
              <w:spacing w:before="24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6650A4" w14:paraId="5F179794" w14:textId="77777777">
        <w:trPr>
          <w:trHeight w:val="705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D441EA" w14:textId="77777777" w:rsidR="006650A4" w:rsidRDefault="00F347C0" w:rsidP="00F347C0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16.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F166BB" w14:textId="77777777" w:rsidR="006650A4" w:rsidRDefault="00F347C0" w:rsidP="00F347C0">
            <w:pPr>
              <w:spacing w:before="24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Gwarancja: min. 24 miesiące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EECE1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FEDAAB" w14:textId="77777777" w:rsidR="006650A4" w:rsidRDefault="006650A4" w:rsidP="00F347C0">
            <w:pPr>
              <w:spacing w:before="240" w:line="276" w:lineRule="auto"/>
              <w:jc w:val="both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</w:tc>
      </w:tr>
      <w:tr w:rsidR="006650A4" w14:paraId="499F6921" w14:textId="77777777">
        <w:trPr>
          <w:trHeight w:val="690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1EF138" w14:textId="77777777" w:rsidR="006650A4" w:rsidRDefault="00F347C0" w:rsidP="00F347C0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17.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18ACC2" w14:textId="77777777" w:rsidR="006650A4" w:rsidRDefault="00F347C0" w:rsidP="00F347C0">
            <w:pPr>
              <w:spacing w:before="240" w:line="276" w:lineRule="auto"/>
              <w:rPr>
                <w:rFonts w:ascii="Calibri" w:eastAsia="Calibri" w:hAnsi="Calibri" w:cs="Calibri"/>
                <w:color w:val="333333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Urządzenie fabrycznie nowe - </w:t>
            </w: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 xml:space="preserve">cały dostarczony sprzęt musi być fabrycznie nowy, tzn. nieużywany przed dniem dostarczenia z wyłączeniem używania niezbędnego dla przeprowadzenia testów ich poprawnej pracy. </w:t>
            </w:r>
          </w:p>
          <w:p w14:paraId="72A89040" w14:textId="77777777" w:rsidR="006650A4" w:rsidRDefault="00F347C0" w:rsidP="00F347C0">
            <w:pPr>
              <w:spacing w:line="276" w:lineRule="auto"/>
              <w:rPr>
                <w:rFonts w:ascii="Calibri" w:eastAsia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 xml:space="preserve">Dostarczone elementy oraz dostarczone wraz z nimi oprogramowanie muszą pochodzić z oficjalnych kanałów dystrybucyjnych producenta, zapewniających w szczególności realizację uprawnień gwarancyjnych. </w:t>
            </w:r>
          </w:p>
          <w:p w14:paraId="47B2D82B" w14:textId="77777777" w:rsidR="006650A4" w:rsidRDefault="00F347C0" w:rsidP="00F347C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 xml:space="preserve">Żaden z oferowanych ani dostarczanych podzespołów przedmiotu zamówienia nie może być przeznaczony przez producenta </w:t>
            </w: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lastRenderedPageBreak/>
              <w:t xml:space="preserve">do wycofania z produkcji lub sprzedaży w dniu złożenia oferty. 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EECE1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1BB945" w14:textId="77777777" w:rsidR="006650A4" w:rsidRDefault="00F347C0" w:rsidP="00F347C0">
            <w:pPr>
              <w:spacing w:before="24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 </w:t>
            </w:r>
          </w:p>
        </w:tc>
      </w:tr>
      <w:tr w:rsidR="006650A4" w14:paraId="6B7B05F8" w14:textId="77777777">
        <w:trPr>
          <w:trHeight w:val="690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90E165" w14:textId="77777777" w:rsidR="006650A4" w:rsidRDefault="00F347C0" w:rsidP="00F347C0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18.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23A154" w14:textId="77777777" w:rsidR="006650A4" w:rsidRDefault="00F347C0" w:rsidP="00F347C0">
            <w:pPr>
              <w:spacing w:after="16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Urządzenie musi posiadać znak bezpieczeństwa CE, a  także spełniać wymagania bhp i ppoż. określone w przepisach dla tego typu urządzeń.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EECE1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F0F1DA" w14:textId="77777777" w:rsidR="006650A4" w:rsidRDefault="006650A4" w:rsidP="00F347C0">
            <w:pPr>
              <w:spacing w:before="24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650A4" w14:paraId="6271EEC9" w14:textId="77777777">
        <w:trPr>
          <w:trHeight w:val="1440"/>
        </w:trPr>
        <w:tc>
          <w:tcPr>
            <w:tcW w:w="978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A0E9C3" w14:textId="77777777" w:rsidR="006650A4" w:rsidRDefault="006650A4" w:rsidP="00F347C0">
            <w:pPr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tbl>
            <w:tblPr>
              <w:tblStyle w:val="a0"/>
              <w:tblW w:w="9555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9555"/>
            </w:tblGrid>
            <w:tr w:rsidR="006650A4" w14:paraId="52C019A0" w14:textId="77777777">
              <w:trPr>
                <w:trHeight w:val="675"/>
              </w:trPr>
              <w:tc>
                <w:tcPr>
                  <w:tcW w:w="95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2F2F2"/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</w:tcPr>
                <w:p w14:paraId="5D34C29E" w14:textId="77777777" w:rsidR="006650A4" w:rsidRDefault="00F347C0" w:rsidP="00F347C0">
                  <w:pPr>
                    <w:spacing w:before="240" w:line="276" w:lineRule="auto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Nazwa, typ, model, producent oferowanego urządzenia</w:t>
                  </w:r>
                </w:p>
                <w:p w14:paraId="4C1B0D00" w14:textId="77777777" w:rsidR="006650A4" w:rsidRDefault="00F347C0" w:rsidP="00F347C0">
                  <w:pPr>
                    <w:spacing w:before="240" w:line="276" w:lineRule="auto"/>
                    <w:jc w:val="center"/>
                    <w:rPr>
                      <w:rFonts w:ascii="Arial" w:eastAsia="Arial" w:hAnsi="Arial" w:cs="Arial"/>
                      <w:strike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 </w:t>
                  </w:r>
                </w:p>
                <w:p w14:paraId="44CE9E87" w14:textId="77777777" w:rsidR="006650A4" w:rsidRPr="002B198B" w:rsidRDefault="002B198B" w:rsidP="00F347C0">
                  <w:pPr>
                    <w:spacing w:before="240" w:line="276" w:lineRule="auto"/>
                    <w:jc w:val="center"/>
                    <w:rPr>
                      <w:rFonts w:ascii="Arial" w:eastAsia="Arial" w:hAnsi="Arial" w:cs="Arial"/>
                      <w:b/>
                      <w:color w:val="2E74B5" w:themeColor="accent1" w:themeShade="BF"/>
                      <w:sz w:val="20"/>
                      <w:szCs w:val="20"/>
                    </w:rPr>
                  </w:pPr>
                  <w:r w:rsidRPr="002B198B">
                    <w:rPr>
                      <w:rFonts w:ascii="Arial" w:eastAsia="Arial" w:hAnsi="Arial" w:cs="Arial"/>
                      <w:b/>
                      <w:color w:val="2E74B5" w:themeColor="accent1" w:themeShade="BF"/>
                      <w:sz w:val="20"/>
                      <w:szCs w:val="20"/>
                    </w:rPr>
                    <w:t>..........................................................................................................................................</w:t>
                  </w:r>
                </w:p>
                <w:p w14:paraId="45A47F9A" w14:textId="77777777" w:rsidR="006650A4" w:rsidRDefault="006650A4" w:rsidP="00F347C0">
                  <w:pPr>
                    <w:spacing w:before="240" w:line="276" w:lineRule="auto"/>
                    <w:jc w:val="center"/>
                    <w:rPr>
                      <w:rFonts w:ascii="Arial" w:eastAsia="Arial" w:hAnsi="Arial" w:cs="Arial"/>
                      <w:strike/>
                      <w:sz w:val="20"/>
                      <w:szCs w:val="20"/>
                    </w:rPr>
                  </w:pPr>
                </w:p>
              </w:tc>
            </w:tr>
          </w:tbl>
          <w:p w14:paraId="2EA3F16F" w14:textId="77777777" w:rsidR="006650A4" w:rsidRDefault="006650A4" w:rsidP="00F347C0">
            <w:pPr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47E28F74" w14:textId="77777777" w:rsidR="006650A4" w:rsidRDefault="00F347C0">
      <w:pPr>
        <w:spacing w:before="240" w:line="276" w:lineRule="auto"/>
        <w:jc w:val="both"/>
        <w:rPr>
          <w:rFonts w:ascii="Arial" w:eastAsia="Arial" w:hAnsi="Arial" w:cs="Arial"/>
          <w:i/>
          <w:sz w:val="18"/>
          <w:szCs w:val="18"/>
        </w:rPr>
      </w:pPr>
      <w:r>
        <w:rPr>
          <w:rFonts w:ascii="Arial" w:eastAsia="Arial" w:hAnsi="Arial" w:cs="Arial"/>
          <w:i/>
          <w:sz w:val="18"/>
          <w:szCs w:val="18"/>
        </w:rPr>
        <w:t>UWAGA: Podane w tabeli wymagania należy traktować jako minimalne. Dopuszcza się składanie ofert na urządzenia lepsze, a przynajmniej równoważne pod każdym względem. Wykonawca powinien określić  w opisie przedmiotu zamówienia – producenta urządzenia oraz nazwę oferowanego produktu i ewentualne inne cechy konieczne do jego jednoznacznego zidentyfikowania oraz wykazać, że oferowane przez niego urządzenia spełniają wymagania określone przez Zamawiającego poprzez dokładne opisanie oferowanych urządzeń w kolumnie oferowane parametry.</w:t>
      </w:r>
    </w:p>
    <w:p w14:paraId="59A62756" w14:textId="77777777" w:rsidR="006650A4" w:rsidRDefault="00F347C0" w:rsidP="00CE1A88">
      <w:pPr>
        <w:spacing w:line="360" w:lineRule="auto"/>
        <w:ind w:left="280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Calibri" w:eastAsia="Calibri" w:hAnsi="Calibri" w:cs="Calibri"/>
          <w:sz w:val="8"/>
          <w:szCs w:val="8"/>
        </w:rPr>
        <w:t xml:space="preserve"> </w:t>
      </w:r>
    </w:p>
    <w:p w14:paraId="563FF20C" w14:textId="77777777" w:rsidR="006650A4" w:rsidRDefault="00F347C0">
      <w:pPr>
        <w:spacing w:line="360" w:lineRule="auto"/>
        <w:ind w:left="280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Kalkulacja ceny dla urządzenia zgodnie ze specyfikacją techniczną</w:t>
      </w:r>
    </w:p>
    <w:tbl>
      <w:tblPr>
        <w:tblStyle w:val="a1"/>
        <w:tblW w:w="862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35"/>
        <w:gridCol w:w="3652"/>
        <w:gridCol w:w="1163"/>
        <w:gridCol w:w="3075"/>
      </w:tblGrid>
      <w:tr w:rsidR="006650A4" w14:paraId="31E8D2EF" w14:textId="77777777" w:rsidTr="00CE1A88">
        <w:trPr>
          <w:trHeight w:val="480"/>
        </w:trPr>
        <w:tc>
          <w:tcPr>
            <w:tcW w:w="735" w:type="dxa"/>
            <w:tcBorders>
              <w:top w:val="single" w:sz="6" w:space="0" w:color="999999"/>
              <w:left w:val="single" w:sz="6" w:space="0" w:color="999999"/>
              <w:bottom w:val="single" w:sz="12" w:space="0" w:color="666666"/>
              <w:right w:val="single" w:sz="6" w:space="0" w:color="999999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358E19" w14:textId="77777777" w:rsidR="006650A4" w:rsidRDefault="00F347C0">
            <w:pPr>
              <w:spacing w:line="276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652" w:type="dxa"/>
            <w:tcBorders>
              <w:top w:val="single" w:sz="6" w:space="0" w:color="999999"/>
              <w:left w:val="nil"/>
              <w:bottom w:val="single" w:sz="12" w:space="0" w:color="666666"/>
              <w:right w:val="single" w:sz="6" w:space="0" w:color="999999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9949D3" w14:textId="77777777" w:rsidR="006650A4" w:rsidRDefault="00F347C0">
            <w:pPr>
              <w:spacing w:line="276" w:lineRule="auto"/>
              <w:ind w:right="18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Urządzenie z oprogramowaniem</w:t>
            </w:r>
          </w:p>
        </w:tc>
        <w:tc>
          <w:tcPr>
            <w:tcW w:w="1163" w:type="dxa"/>
            <w:tcBorders>
              <w:top w:val="single" w:sz="6" w:space="0" w:color="999999"/>
              <w:left w:val="nil"/>
              <w:bottom w:val="single" w:sz="12" w:space="0" w:color="666666"/>
              <w:right w:val="single" w:sz="6" w:space="0" w:color="999999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B1D720" w14:textId="77777777" w:rsidR="006650A4" w:rsidRDefault="00F347C0">
            <w:pPr>
              <w:spacing w:line="276" w:lineRule="auto"/>
              <w:ind w:left="28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3075" w:type="dxa"/>
            <w:tcBorders>
              <w:top w:val="single" w:sz="6" w:space="0" w:color="999999"/>
              <w:left w:val="nil"/>
              <w:bottom w:val="single" w:sz="12" w:space="0" w:color="666666"/>
              <w:right w:val="single" w:sz="6" w:space="0" w:color="999999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96DEA9" w14:textId="77777777" w:rsidR="006650A4" w:rsidRDefault="00F347C0">
            <w:pPr>
              <w:spacing w:line="276" w:lineRule="auto"/>
              <w:ind w:left="28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Cena jednostkowa netto</w:t>
            </w:r>
          </w:p>
        </w:tc>
      </w:tr>
      <w:tr w:rsidR="006650A4" w14:paraId="5909687C" w14:textId="77777777" w:rsidTr="00B04986">
        <w:trPr>
          <w:trHeight w:val="255"/>
        </w:trPr>
        <w:tc>
          <w:tcPr>
            <w:tcW w:w="735" w:type="dxa"/>
            <w:tcBorders>
              <w:top w:val="nil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F0F6FC" w14:textId="77777777" w:rsidR="006650A4" w:rsidRDefault="00F347C0">
            <w:pPr>
              <w:spacing w:line="276" w:lineRule="auto"/>
              <w:ind w:left="28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400B6B" w14:textId="77777777" w:rsidR="006650A4" w:rsidRDefault="00F347C0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Kompaktowe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laboratorium syntezy antenowej dla pasm milimetrowych</w:t>
            </w:r>
          </w:p>
          <w:p w14:paraId="1202FAF7" w14:textId="77777777" w:rsidR="006650A4" w:rsidRDefault="00F347C0">
            <w:pPr>
              <w:spacing w:line="276" w:lineRule="auto"/>
              <w:ind w:left="560" w:hanging="28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7628936" w14:textId="77777777" w:rsidR="006650A4" w:rsidRDefault="00F347C0" w:rsidP="00B04986">
            <w:pPr>
              <w:spacing w:line="276" w:lineRule="auto"/>
              <w:ind w:left="28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A3687ED" w14:textId="77777777" w:rsidR="006650A4" w:rsidRDefault="00F347C0" w:rsidP="00B04986">
            <w:pPr>
              <w:spacing w:line="276" w:lineRule="auto"/>
              <w:ind w:left="28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,     zł</w:t>
            </w:r>
          </w:p>
        </w:tc>
      </w:tr>
      <w:tr w:rsidR="006650A4" w14:paraId="08767E6D" w14:textId="77777777" w:rsidTr="00B04986">
        <w:trPr>
          <w:trHeight w:val="465"/>
        </w:trPr>
        <w:tc>
          <w:tcPr>
            <w:tcW w:w="5550" w:type="dxa"/>
            <w:gridSpan w:val="3"/>
            <w:tcBorders>
              <w:top w:val="nil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FA51A2" w14:textId="77777777" w:rsidR="006650A4" w:rsidRDefault="00F347C0">
            <w:pPr>
              <w:spacing w:line="276" w:lineRule="auto"/>
              <w:ind w:left="28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                                                           </w:t>
            </w:r>
          </w:p>
          <w:p w14:paraId="161AA5F8" w14:textId="77777777" w:rsidR="006650A4" w:rsidRDefault="00F347C0">
            <w:pPr>
              <w:spacing w:line="276" w:lineRule="auto"/>
              <w:ind w:left="28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Wartość ogółem netto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75DE713" w14:textId="77777777" w:rsidR="006650A4" w:rsidRDefault="00F347C0" w:rsidP="00B04986">
            <w:pPr>
              <w:spacing w:line="276" w:lineRule="auto"/>
              <w:ind w:left="28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,     zł</w:t>
            </w:r>
          </w:p>
        </w:tc>
      </w:tr>
      <w:tr w:rsidR="006650A4" w14:paraId="56C2E093" w14:textId="77777777" w:rsidTr="00B04986">
        <w:trPr>
          <w:trHeight w:val="480"/>
        </w:trPr>
        <w:tc>
          <w:tcPr>
            <w:tcW w:w="5550" w:type="dxa"/>
            <w:gridSpan w:val="3"/>
            <w:tcBorders>
              <w:top w:val="nil"/>
              <w:left w:val="single" w:sz="6" w:space="0" w:color="999999"/>
              <w:bottom w:val="single" w:sz="6" w:space="0" w:color="999999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DCC9C1" w14:textId="77777777" w:rsidR="006650A4" w:rsidRDefault="00F347C0">
            <w:pPr>
              <w:spacing w:before="240" w:line="276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  <w:p w14:paraId="6534C6C1" w14:textId="77777777" w:rsidR="006650A4" w:rsidRDefault="00F347C0">
            <w:pPr>
              <w:spacing w:line="276" w:lineRule="auto"/>
              <w:ind w:left="28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Wartość VAT (23%)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4B9CB8E" w14:textId="77777777" w:rsidR="006650A4" w:rsidRDefault="00F347C0" w:rsidP="00B04986">
            <w:pPr>
              <w:spacing w:line="276" w:lineRule="auto"/>
              <w:ind w:left="28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,     zł</w:t>
            </w:r>
          </w:p>
        </w:tc>
      </w:tr>
      <w:tr w:rsidR="006650A4" w14:paraId="671B116C" w14:textId="77777777" w:rsidTr="00B04986">
        <w:trPr>
          <w:trHeight w:val="1155"/>
        </w:trPr>
        <w:tc>
          <w:tcPr>
            <w:tcW w:w="5550" w:type="dxa"/>
            <w:gridSpan w:val="3"/>
            <w:tcBorders>
              <w:top w:val="nil"/>
              <w:left w:val="single" w:sz="6" w:space="0" w:color="999999"/>
              <w:bottom w:val="single" w:sz="6" w:space="0" w:color="999999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2E4704" w14:textId="77777777" w:rsidR="006650A4" w:rsidRDefault="00F347C0">
            <w:pPr>
              <w:spacing w:before="240" w:line="276" w:lineRule="auto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Cena ogółem brutto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  <w:t xml:space="preserve"> (wartość netto + wartość VAT):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3670F3D" w14:textId="77777777" w:rsidR="006650A4" w:rsidRDefault="00F347C0" w:rsidP="00B04986">
            <w:pPr>
              <w:spacing w:line="276" w:lineRule="auto"/>
              <w:ind w:left="40" w:firstLine="260"/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,     zł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(cena ofertowa – kwotę należy wpisać do formularza ofertowego)</w:t>
            </w:r>
          </w:p>
          <w:p w14:paraId="63C06622" w14:textId="77777777" w:rsidR="006650A4" w:rsidRDefault="006650A4" w:rsidP="00B04986">
            <w:pPr>
              <w:spacing w:line="276" w:lineRule="auto"/>
              <w:ind w:left="28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14784BBB" w14:textId="77777777" w:rsidR="006650A4" w:rsidRDefault="00F347C0" w:rsidP="009700C6">
      <w:pPr>
        <w:spacing w:line="360" w:lineRule="auto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65FE0332" w14:textId="77777777" w:rsidR="006650A4" w:rsidRDefault="00F347C0">
      <w:pPr>
        <w:spacing w:before="120" w:line="360" w:lineRule="auto"/>
        <w:ind w:left="840" w:hanging="420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V.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</w:t>
      </w:r>
      <w:r>
        <w:rPr>
          <w:rFonts w:ascii="Arial" w:eastAsia="Arial" w:hAnsi="Arial" w:cs="Arial"/>
          <w:b/>
          <w:sz w:val="20"/>
          <w:szCs w:val="20"/>
        </w:rPr>
        <w:t xml:space="preserve">Ilość: 2 </w:t>
      </w:r>
      <w:proofErr w:type="spellStart"/>
      <w:r>
        <w:rPr>
          <w:rFonts w:ascii="Arial" w:eastAsia="Arial" w:hAnsi="Arial" w:cs="Arial"/>
          <w:b/>
          <w:sz w:val="20"/>
          <w:szCs w:val="20"/>
        </w:rPr>
        <w:t>szt</w:t>
      </w:r>
      <w:proofErr w:type="spellEnd"/>
    </w:p>
    <w:p w14:paraId="5CCD9331" w14:textId="77777777" w:rsidR="006650A4" w:rsidRDefault="00F347C0">
      <w:pPr>
        <w:spacing w:before="120" w:line="360" w:lineRule="auto"/>
        <w:ind w:left="840" w:hanging="4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VI.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Arial" w:eastAsia="Arial" w:hAnsi="Arial" w:cs="Arial"/>
          <w:b/>
          <w:sz w:val="20"/>
          <w:szCs w:val="20"/>
        </w:rPr>
        <w:t xml:space="preserve">Miejsce dostawy: </w:t>
      </w:r>
      <w:r>
        <w:rPr>
          <w:rFonts w:ascii="Arial" w:eastAsia="Arial" w:hAnsi="Arial" w:cs="Arial"/>
          <w:sz w:val="20"/>
          <w:szCs w:val="20"/>
        </w:rPr>
        <w:t>Politechnika Wrocławska, ul. Janiszewskiego 7/9, 50-372 Wrocław, budynek C-5, pok.809</w:t>
      </w:r>
    </w:p>
    <w:p w14:paraId="5594AC92" w14:textId="77777777" w:rsidR="006650A4" w:rsidRDefault="00F347C0" w:rsidP="009700C6">
      <w:pPr>
        <w:spacing w:before="120" w:line="360" w:lineRule="auto"/>
        <w:ind w:left="840" w:hanging="4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VII.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Arial" w:eastAsia="Arial" w:hAnsi="Arial" w:cs="Arial"/>
          <w:b/>
          <w:sz w:val="20"/>
          <w:szCs w:val="20"/>
        </w:rPr>
        <w:t xml:space="preserve">Szczególne warunki dotyczące dostawy: </w:t>
      </w:r>
      <w:r>
        <w:rPr>
          <w:rFonts w:ascii="Arial" w:eastAsia="Arial" w:hAnsi="Arial" w:cs="Arial"/>
          <w:sz w:val="20"/>
          <w:szCs w:val="20"/>
        </w:rPr>
        <w:t>dostawa, montaż, instalacja, uruchomienie</w:t>
      </w:r>
      <w:r>
        <w:rPr>
          <w:rFonts w:ascii="Arial" w:eastAsia="Arial" w:hAnsi="Arial" w:cs="Arial"/>
          <w:sz w:val="20"/>
          <w:szCs w:val="20"/>
        </w:rPr>
        <w:br/>
        <w:t xml:space="preserve"> i instruktaż oraz testy oraz sprawdzenie poprawności działania w miejscu wyznaczonym przez Zamawiającego</w:t>
      </w:r>
      <w:r w:rsidR="009700C6">
        <w:rPr>
          <w:rFonts w:ascii="Arial" w:eastAsia="Arial" w:hAnsi="Arial" w:cs="Arial"/>
          <w:sz w:val="20"/>
          <w:szCs w:val="20"/>
        </w:rPr>
        <w:t>.</w:t>
      </w:r>
    </w:p>
    <w:p w14:paraId="43AD3AD9" w14:textId="77777777" w:rsidR="009700C6" w:rsidRPr="009700C6" w:rsidRDefault="009700C6" w:rsidP="009700C6">
      <w:pPr>
        <w:spacing w:before="120" w:line="360" w:lineRule="auto"/>
        <w:ind w:left="840" w:hanging="420"/>
        <w:jc w:val="both"/>
        <w:rPr>
          <w:rFonts w:ascii="Arial" w:eastAsia="Arial" w:hAnsi="Arial" w:cs="Arial"/>
          <w:sz w:val="20"/>
          <w:szCs w:val="20"/>
        </w:rPr>
      </w:pPr>
    </w:p>
    <w:p w14:paraId="67B7808E" w14:textId="77777777" w:rsidR="006650A4" w:rsidRDefault="00F347C0">
      <w:pPr>
        <w:spacing w:line="360" w:lineRule="auto"/>
        <w:ind w:firstLine="567"/>
        <w:jc w:val="both"/>
        <w:rPr>
          <w:rFonts w:ascii="Calibri" w:eastAsia="Calibri" w:hAnsi="Calibri" w:cs="Calibri"/>
          <w:color w:val="333333"/>
          <w:sz w:val="22"/>
          <w:szCs w:val="22"/>
        </w:rPr>
      </w:pPr>
      <w:r>
        <w:rPr>
          <w:rFonts w:ascii="Calibri" w:eastAsia="Calibri" w:hAnsi="Calibri" w:cs="Calibri"/>
          <w:color w:val="333333"/>
          <w:sz w:val="22"/>
          <w:szCs w:val="22"/>
        </w:rPr>
        <w:t>Fizyczna dostawa może trwać maksymalnie jeden dzień roboczy, w godzinach 8:00 – 16:00 i musi być wykonana wyłącznie siłami Wykonawcy. Dostawy musi dokonać pracownik Wykonawcy. Nie dopuszcza się dostawy poprzez paczkę kurierską itp.</w:t>
      </w:r>
    </w:p>
    <w:p w14:paraId="05CBACBE" w14:textId="77777777" w:rsidR="006650A4" w:rsidRDefault="00F347C0">
      <w:pPr>
        <w:spacing w:line="360" w:lineRule="auto"/>
        <w:ind w:firstLine="567"/>
        <w:jc w:val="both"/>
        <w:rPr>
          <w:rFonts w:ascii="Calibri" w:eastAsia="Calibri" w:hAnsi="Calibri" w:cs="Calibri"/>
          <w:color w:val="333333"/>
          <w:sz w:val="22"/>
          <w:szCs w:val="22"/>
        </w:rPr>
      </w:pPr>
      <w:r>
        <w:rPr>
          <w:rFonts w:ascii="Calibri" w:eastAsia="Calibri" w:hAnsi="Calibri" w:cs="Calibri"/>
          <w:color w:val="333333"/>
          <w:sz w:val="22"/>
          <w:szCs w:val="22"/>
        </w:rPr>
        <w:lastRenderedPageBreak/>
        <w:t xml:space="preserve">Wymagany zakres dostawy obejmuje: </w:t>
      </w:r>
    </w:p>
    <w:p w14:paraId="71AEB0BD" w14:textId="77777777" w:rsidR="006650A4" w:rsidRDefault="00F347C0">
      <w:pPr>
        <w:numPr>
          <w:ilvl w:val="0"/>
          <w:numId w:val="1"/>
        </w:numPr>
        <w:spacing w:line="360" w:lineRule="auto"/>
        <w:jc w:val="both"/>
        <w:rPr>
          <w:rFonts w:ascii="Calibri" w:eastAsia="Calibri" w:hAnsi="Calibri" w:cs="Calibri"/>
          <w:color w:val="333333"/>
          <w:sz w:val="22"/>
          <w:szCs w:val="22"/>
        </w:rPr>
      </w:pPr>
      <w:r>
        <w:rPr>
          <w:rFonts w:ascii="Calibri" w:eastAsia="Calibri" w:hAnsi="Calibri" w:cs="Calibri"/>
          <w:color w:val="333333"/>
          <w:sz w:val="22"/>
          <w:szCs w:val="22"/>
        </w:rPr>
        <w:t xml:space="preserve">dostarczenie, wniesienie, rozpakowanie i instalacja dostarczonych elementów, </w:t>
      </w:r>
    </w:p>
    <w:p w14:paraId="55BF39F2" w14:textId="77777777" w:rsidR="006650A4" w:rsidRDefault="00F347C0">
      <w:pPr>
        <w:numPr>
          <w:ilvl w:val="0"/>
          <w:numId w:val="1"/>
        </w:numPr>
        <w:spacing w:line="360" w:lineRule="auto"/>
        <w:jc w:val="both"/>
        <w:rPr>
          <w:rFonts w:ascii="Calibri" w:eastAsia="Calibri" w:hAnsi="Calibri" w:cs="Calibri"/>
          <w:color w:val="333333"/>
          <w:sz w:val="22"/>
          <w:szCs w:val="22"/>
        </w:rPr>
      </w:pPr>
      <w:r>
        <w:rPr>
          <w:rFonts w:ascii="Calibri" w:eastAsia="Calibri" w:hAnsi="Calibri" w:cs="Calibri"/>
          <w:color w:val="333333"/>
          <w:sz w:val="22"/>
          <w:szCs w:val="22"/>
        </w:rPr>
        <w:t xml:space="preserve">usunięcie wszelkich opakowań i powstałych odpadków z siedziby Zamawiającego i terenu Politechniki Wrocławskiej (nie wolno ich utylizować na terenie Politechniki). </w:t>
      </w:r>
    </w:p>
    <w:p w14:paraId="241ED959" w14:textId="77777777" w:rsidR="006650A4" w:rsidRDefault="006650A4">
      <w:pPr>
        <w:spacing w:line="360" w:lineRule="auto"/>
        <w:rPr>
          <w:rFonts w:ascii="Calibri" w:eastAsia="Calibri" w:hAnsi="Calibri" w:cs="Calibri"/>
          <w:color w:val="333333"/>
          <w:sz w:val="22"/>
          <w:szCs w:val="22"/>
          <w:u w:val="single"/>
        </w:rPr>
      </w:pPr>
    </w:p>
    <w:p w14:paraId="4E84FC67" w14:textId="77777777" w:rsidR="006650A4" w:rsidRDefault="00F347C0">
      <w:pPr>
        <w:spacing w:line="360" w:lineRule="auto"/>
        <w:ind w:firstLine="567"/>
        <w:rPr>
          <w:rFonts w:ascii="Calibri" w:eastAsia="Calibri" w:hAnsi="Calibri" w:cs="Calibri"/>
          <w:color w:val="333333"/>
          <w:sz w:val="22"/>
          <w:szCs w:val="22"/>
          <w:u w:val="single"/>
        </w:rPr>
      </w:pPr>
      <w:r>
        <w:rPr>
          <w:rFonts w:ascii="Calibri" w:eastAsia="Calibri" w:hAnsi="Calibri" w:cs="Calibri"/>
          <w:color w:val="333333"/>
          <w:sz w:val="22"/>
          <w:szCs w:val="22"/>
          <w:u w:val="single"/>
        </w:rPr>
        <w:t xml:space="preserve">Procedura odbioru i weryfikacji działania dostarczonego sprzętu: </w:t>
      </w:r>
    </w:p>
    <w:p w14:paraId="5ED3E9C9" w14:textId="77777777" w:rsidR="006650A4" w:rsidRDefault="00F347C0">
      <w:pPr>
        <w:numPr>
          <w:ilvl w:val="0"/>
          <w:numId w:val="2"/>
        </w:numPr>
        <w:spacing w:line="360" w:lineRule="auto"/>
        <w:rPr>
          <w:rFonts w:ascii="Calibri" w:eastAsia="Calibri" w:hAnsi="Calibri" w:cs="Calibri"/>
          <w:color w:val="333333"/>
          <w:sz w:val="22"/>
          <w:szCs w:val="22"/>
        </w:rPr>
      </w:pPr>
      <w:r>
        <w:rPr>
          <w:rFonts w:ascii="Calibri" w:eastAsia="Calibri" w:hAnsi="Calibri" w:cs="Calibri"/>
          <w:color w:val="333333"/>
          <w:sz w:val="22"/>
          <w:szCs w:val="22"/>
        </w:rPr>
        <w:t xml:space="preserve">Testy mogą trwać maksymalnie jeden dzień, w godzinach 8:00 – 16:00 i rozpoczynają się w następnym dniu roboczym po dostawie, </w:t>
      </w:r>
    </w:p>
    <w:p w14:paraId="02BCB338" w14:textId="77777777" w:rsidR="006650A4" w:rsidRDefault="00F347C0">
      <w:pPr>
        <w:numPr>
          <w:ilvl w:val="0"/>
          <w:numId w:val="2"/>
        </w:numPr>
        <w:spacing w:line="360" w:lineRule="auto"/>
        <w:rPr>
          <w:rFonts w:ascii="Calibri" w:eastAsia="Calibri" w:hAnsi="Calibri" w:cs="Calibri"/>
          <w:color w:val="333333"/>
          <w:sz w:val="22"/>
          <w:szCs w:val="22"/>
        </w:rPr>
      </w:pPr>
      <w:r>
        <w:rPr>
          <w:rFonts w:ascii="Calibri" w:eastAsia="Calibri" w:hAnsi="Calibri" w:cs="Calibri"/>
          <w:color w:val="333333"/>
          <w:sz w:val="22"/>
          <w:szCs w:val="22"/>
        </w:rPr>
        <w:t xml:space="preserve">Procedura testowa: </w:t>
      </w:r>
    </w:p>
    <w:p w14:paraId="1C340DBD" w14:textId="77777777" w:rsidR="006650A4" w:rsidRDefault="00F347C0">
      <w:pPr>
        <w:numPr>
          <w:ilvl w:val="0"/>
          <w:numId w:val="3"/>
        </w:numPr>
        <w:spacing w:line="360" w:lineRule="auto"/>
        <w:rPr>
          <w:rFonts w:ascii="Calibri" w:eastAsia="Calibri" w:hAnsi="Calibri" w:cs="Calibri"/>
          <w:color w:val="333333"/>
          <w:sz w:val="22"/>
          <w:szCs w:val="22"/>
        </w:rPr>
      </w:pPr>
      <w:r>
        <w:rPr>
          <w:rFonts w:ascii="Calibri" w:eastAsia="Calibri" w:hAnsi="Calibri" w:cs="Calibri"/>
          <w:color w:val="333333"/>
          <w:sz w:val="22"/>
          <w:szCs w:val="22"/>
        </w:rPr>
        <w:t xml:space="preserve">zweryfikowanie poprawności działania dostarczonych urządzeń, </w:t>
      </w:r>
    </w:p>
    <w:p w14:paraId="13FFCD74" w14:textId="77777777" w:rsidR="006650A4" w:rsidRDefault="00F347C0">
      <w:pPr>
        <w:numPr>
          <w:ilvl w:val="0"/>
          <w:numId w:val="3"/>
        </w:numPr>
        <w:spacing w:line="360" w:lineRule="auto"/>
        <w:rPr>
          <w:rFonts w:ascii="Calibri" w:eastAsia="Calibri" w:hAnsi="Calibri" w:cs="Calibri"/>
          <w:color w:val="333333"/>
          <w:sz w:val="22"/>
          <w:szCs w:val="22"/>
        </w:rPr>
      </w:pPr>
      <w:r>
        <w:rPr>
          <w:rFonts w:ascii="Calibri" w:eastAsia="Calibri" w:hAnsi="Calibri" w:cs="Calibri"/>
          <w:color w:val="333333"/>
          <w:sz w:val="22"/>
          <w:szCs w:val="22"/>
        </w:rPr>
        <w:t>zweryfikowanie poprawności działania sieci,</w:t>
      </w:r>
    </w:p>
    <w:p w14:paraId="577991B0" w14:textId="77777777" w:rsidR="006650A4" w:rsidRPr="009700C6" w:rsidRDefault="00F347C0" w:rsidP="009700C6">
      <w:pPr>
        <w:numPr>
          <w:ilvl w:val="0"/>
          <w:numId w:val="3"/>
        </w:numPr>
        <w:spacing w:line="360" w:lineRule="auto"/>
        <w:rPr>
          <w:rFonts w:ascii="Calibri" w:eastAsia="Calibri" w:hAnsi="Calibri" w:cs="Calibri"/>
          <w:color w:val="333333"/>
          <w:sz w:val="22"/>
          <w:szCs w:val="22"/>
        </w:rPr>
      </w:pPr>
      <w:r>
        <w:rPr>
          <w:rFonts w:ascii="Calibri" w:eastAsia="Calibri" w:hAnsi="Calibri" w:cs="Calibri"/>
          <w:color w:val="333333"/>
          <w:sz w:val="22"/>
          <w:szCs w:val="22"/>
        </w:rPr>
        <w:t xml:space="preserve">podpisanie protokołu z wykonania procedury testowej. </w:t>
      </w:r>
    </w:p>
    <w:p w14:paraId="6DD6EFC4" w14:textId="77777777" w:rsidR="006650A4" w:rsidRDefault="00F347C0">
      <w:pPr>
        <w:spacing w:before="120" w:line="360" w:lineRule="auto"/>
        <w:ind w:left="420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Wykonawca zobowiązany jest zapewnić, że Sprzęt będzie opakowany w jednostkowe bezzwrotne opakowania zabezpieczające przed uszkodzeniem w czasie transportu, a po zrealizowanej dostawie zobowiązany jest zabrania i recyklingu pustych opakowań zabezpieczających</w:t>
      </w:r>
      <w:r>
        <w:rPr>
          <w:rFonts w:ascii="Arial" w:eastAsia="Arial" w:hAnsi="Arial" w:cs="Arial"/>
          <w:b/>
          <w:sz w:val="20"/>
          <w:szCs w:val="20"/>
        </w:rPr>
        <w:t>.</w:t>
      </w:r>
    </w:p>
    <w:p w14:paraId="69B92272" w14:textId="77777777" w:rsidR="006650A4" w:rsidRDefault="00F347C0">
      <w:pPr>
        <w:spacing w:line="360" w:lineRule="auto"/>
        <w:ind w:left="420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7E6B4D25" w14:textId="77777777" w:rsidR="006650A4" w:rsidRDefault="00F347C0">
      <w:pPr>
        <w:spacing w:before="120" w:line="360" w:lineRule="auto"/>
        <w:ind w:left="840" w:hanging="420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VIII.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Arial" w:eastAsia="Arial" w:hAnsi="Arial" w:cs="Arial"/>
          <w:b/>
          <w:sz w:val="20"/>
          <w:szCs w:val="20"/>
        </w:rPr>
        <w:t>Opis przedmiotu zamówienia został sporządzony z uwzględnieniem wymagań w zakresie dostępności dla osób niepełnosprawnych lub projektowania z przeznaczeniem dla wszystkich użytkowników.</w:t>
      </w:r>
    </w:p>
    <w:p w14:paraId="757B8D8F" w14:textId="77777777" w:rsidR="006650A4" w:rsidRPr="009700C6" w:rsidRDefault="00F347C0" w:rsidP="009700C6">
      <w:pPr>
        <w:spacing w:before="120" w:line="360" w:lineRule="auto"/>
        <w:ind w:left="4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Zamawiający wymaga, aby przedmiot zamówienia został zrealizowany zgodnie z Wytycznymi dotyczącymi realizacji zasad równościowych w ramach funduszy unijnych na lata 2021-2027, dotyczących zasady równości szans i niedyskryminacji, w tym dostępności dla osób z niepełnosprawnościami oraz zasady równości kobiet i mężczyzn, w tym przestrzegania Konwencji o prawach osób niepełnosprawnych sporządzonej w Nowym Jorku dnia 13 grudnia 2006 r. oraz Karty Praw Podstawowych Unii Europejskiej z dnia 26 października 2012 r.</w:t>
      </w:r>
    </w:p>
    <w:p w14:paraId="1FF29060" w14:textId="77777777" w:rsidR="006650A4" w:rsidRPr="009700C6" w:rsidRDefault="00F347C0" w:rsidP="009700C6">
      <w:pPr>
        <w:spacing w:before="120" w:line="360" w:lineRule="auto"/>
        <w:ind w:left="840" w:hanging="42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sz w:val="20"/>
          <w:szCs w:val="20"/>
        </w:rPr>
        <w:t>IX.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Arial" w:eastAsia="Arial" w:hAnsi="Arial" w:cs="Arial"/>
          <w:b/>
          <w:sz w:val="20"/>
          <w:szCs w:val="20"/>
        </w:rPr>
        <w:t xml:space="preserve">Nazwa wydziału/ Numer pozycji w zestawieniu: Wydział W4/ poz.1 - </w:t>
      </w:r>
      <w:r>
        <w:rPr>
          <w:rFonts w:ascii="Arial" w:eastAsia="Arial" w:hAnsi="Arial" w:cs="Arial"/>
          <w:sz w:val="20"/>
          <w:szCs w:val="20"/>
        </w:rPr>
        <w:t>Kompaktowe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laboratorium syntezy antenowej dla pasm milimetrowych</w:t>
      </w:r>
    </w:p>
    <w:p w14:paraId="37997C3B" w14:textId="77777777" w:rsidR="006650A4" w:rsidRPr="00565F96" w:rsidRDefault="00F347C0" w:rsidP="00565F96">
      <w:pPr>
        <w:spacing w:before="120" w:line="360" w:lineRule="auto"/>
        <w:ind w:left="840" w:hanging="420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X.  </w:t>
      </w:r>
      <w:r>
        <w:rPr>
          <w:rFonts w:ascii="Arial" w:eastAsia="Arial" w:hAnsi="Arial" w:cs="Arial"/>
          <w:b/>
          <w:color w:val="333333"/>
          <w:sz w:val="20"/>
          <w:szCs w:val="20"/>
        </w:rPr>
        <w:t>Termin realizacji przedmiotu zamówienia</w:t>
      </w:r>
      <w:r>
        <w:rPr>
          <w:rFonts w:ascii="Arial" w:eastAsia="Arial" w:hAnsi="Arial" w:cs="Arial"/>
          <w:color w:val="333333"/>
          <w:sz w:val="20"/>
          <w:szCs w:val="20"/>
        </w:rPr>
        <w:t xml:space="preserve"> ustala się na maksymalnie do 16 tygodni od dnia podpisania umowy do dnia podpisania protokołu końcowego odbioru.</w:t>
      </w:r>
    </w:p>
    <w:p w14:paraId="163FB69B" w14:textId="77777777" w:rsidR="006650A4" w:rsidRDefault="00F347C0">
      <w:pPr>
        <w:spacing w:line="276" w:lineRule="auto"/>
        <w:ind w:left="5100"/>
        <w:jc w:val="both"/>
        <w:rPr>
          <w:rFonts w:ascii="Arial" w:eastAsia="Arial" w:hAnsi="Arial" w:cs="Arial"/>
          <w:b/>
          <w:i/>
          <w:sz w:val="16"/>
          <w:szCs w:val="16"/>
        </w:rPr>
      </w:pPr>
      <w:r>
        <w:rPr>
          <w:rFonts w:ascii="Arial" w:eastAsia="Arial" w:hAnsi="Arial" w:cs="Arial"/>
          <w:b/>
          <w:i/>
          <w:sz w:val="16"/>
          <w:szCs w:val="16"/>
        </w:rPr>
        <w:t xml:space="preserve"> </w:t>
      </w:r>
    </w:p>
    <w:p w14:paraId="254D239D" w14:textId="77777777" w:rsidR="006650A4" w:rsidRDefault="006650A4">
      <w:pPr>
        <w:spacing w:line="276" w:lineRule="auto"/>
        <w:jc w:val="both"/>
        <w:rPr>
          <w:rFonts w:ascii="Calibri" w:eastAsia="Calibri" w:hAnsi="Calibri" w:cs="Calibri"/>
          <w:i/>
          <w:sz w:val="22"/>
          <w:szCs w:val="22"/>
        </w:rPr>
      </w:pPr>
    </w:p>
    <w:p w14:paraId="1B5C0691" w14:textId="77777777" w:rsidR="006650A4" w:rsidRPr="004869A2" w:rsidRDefault="00F347C0">
      <w:pPr>
        <w:spacing w:before="240" w:line="360" w:lineRule="auto"/>
        <w:jc w:val="both"/>
        <w:rPr>
          <w:rFonts w:ascii="Calibri" w:eastAsia="Calibri" w:hAnsi="Calibri" w:cs="Calibri"/>
          <w:i/>
          <w:color w:val="2E74B5" w:themeColor="accent1" w:themeShade="BF"/>
          <w:sz w:val="18"/>
          <w:szCs w:val="18"/>
        </w:rPr>
      </w:pPr>
      <w:r w:rsidRPr="004869A2">
        <w:rPr>
          <w:rFonts w:ascii="Arial" w:eastAsia="Arial" w:hAnsi="Arial" w:cs="Arial"/>
          <w:i/>
          <w:color w:val="2E74B5" w:themeColor="accent1" w:themeShade="BF"/>
          <w:sz w:val="18"/>
          <w:szCs w:val="18"/>
        </w:rPr>
        <w:t>Oferta powinna być sporządzona w języku polskim, z zachowaniem postaci elektronicznej i podpisana kwalifikowanym podpisem elektronicznym.</w:t>
      </w:r>
    </w:p>
    <w:sectPr w:rsidR="006650A4" w:rsidRPr="004869A2">
      <w:footerReference w:type="default" r:id="rId9"/>
      <w:headerReference w:type="first" r:id="rId10"/>
      <w:footerReference w:type="first" r:id="rId11"/>
      <w:pgSz w:w="11906" w:h="16838"/>
      <w:pgMar w:top="1134" w:right="1134" w:bottom="733" w:left="1134" w:header="426" w:footer="222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30FDD" w14:textId="77777777" w:rsidR="00D82315" w:rsidRDefault="00F347C0">
      <w:r>
        <w:separator/>
      </w:r>
    </w:p>
  </w:endnote>
  <w:endnote w:type="continuationSeparator" w:id="0">
    <w:p w14:paraId="1C0389C0" w14:textId="77777777" w:rsidR="00D82315" w:rsidRDefault="00F34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Times New Roman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K Grotesk">
    <w:altName w:val="Times New Roman"/>
    <w:charset w:val="00"/>
    <w:family w:val="auto"/>
    <w:pitch w:val="default"/>
  </w:font>
  <w:font w:name="HK Grotesk Light">
    <w:altName w:val="Times New Roman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2601685"/>
      <w:docPartObj>
        <w:docPartGallery w:val="Page Numbers (Bottom of Page)"/>
        <w:docPartUnique/>
      </w:docPartObj>
    </w:sdtPr>
    <w:sdtEndPr/>
    <w:sdtContent>
      <w:p w14:paraId="73F97DE0" w14:textId="77777777" w:rsidR="00287BEC" w:rsidRDefault="00287BE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5F96" w:rsidRPr="00565F96">
          <w:rPr>
            <w:noProof/>
            <w:lang w:val="pl-PL"/>
          </w:rPr>
          <w:t>6</w:t>
        </w:r>
        <w:r>
          <w:fldChar w:fldCharType="end"/>
        </w:r>
      </w:p>
    </w:sdtContent>
  </w:sdt>
  <w:p w14:paraId="455EF93B" w14:textId="77777777" w:rsidR="006650A4" w:rsidRDefault="006650A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rFonts w:ascii="Calibri" w:eastAsia="Calibri" w:hAnsi="Calibri" w:cs="Calibri"/>
        <w:color w:val="333333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41243593"/>
      <w:docPartObj>
        <w:docPartGallery w:val="Page Numbers (Bottom of Page)"/>
        <w:docPartUnique/>
      </w:docPartObj>
    </w:sdtPr>
    <w:sdtEndPr/>
    <w:sdtContent>
      <w:p w14:paraId="022D9917" w14:textId="77777777" w:rsidR="00287BEC" w:rsidRDefault="00287BE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4986" w:rsidRPr="00B04986">
          <w:rPr>
            <w:noProof/>
            <w:lang w:val="pl-PL"/>
          </w:rPr>
          <w:t>1</w:t>
        </w:r>
        <w:r>
          <w:fldChar w:fldCharType="end"/>
        </w:r>
      </w:p>
    </w:sdtContent>
  </w:sdt>
  <w:p w14:paraId="2A56C313" w14:textId="77777777" w:rsidR="006650A4" w:rsidRDefault="006650A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4BBEC" w14:textId="77777777" w:rsidR="00D82315" w:rsidRDefault="00F347C0">
      <w:r>
        <w:separator/>
      </w:r>
    </w:p>
  </w:footnote>
  <w:footnote w:type="continuationSeparator" w:id="0">
    <w:p w14:paraId="05645424" w14:textId="77777777" w:rsidR="00D82315" w:rsidRDefault="00F34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1FCEB" w14:textId="77777777" w:rsidR="006650A4" w:rsidRDefault="00F347C0">
    <w:r>
      <w:rPr>
        <w:noProof/>
        <w:lang w:val="pl-PL"/>
      </w:rPr>
      <w:drawing>
        <wp:inline distT="114300" distB="114300" distL="114300" distR="114300" wp14:anchorId="53A1385C" wp14:editId="6AFC109D">
          <wp:extent cx="6119820" cy="838200"/>
          <wp:effectExtent l="0" t="0" r="0" b="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9820" cy="838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42F9A"/>
    <w:multiLevelType w:val="multilevel"/>
    <w:tmpl w:val="B90C74EA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pStyle w:val="CB20N2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pStyle w:val="CB20N3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pStyle w:val="CB20N4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0C7E6A14"/>
    <w:multiLevelType w:val="multilevel"/>
    <w:tmpl w:val="9D3A6384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24D07704"/>
    <w:multiLevelType w:val="multilevel"/>
    <w:tmpl w:val="39F826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F1B7A56"/>
    <w:multiLevelType w:val="multilevel"/>
    <w:tmpl w:val="03A650A4"/>
    <w:lvl w:ilvl="0">
      <w:start w:val="1"/>
      <w:numFmt w:val="lowerLetter"/>
      <w:pStyle w:val="CB20N1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0A4"/>
    <w:rsid w:val="00287BEC"/>
    <w:rsid w:val="002B198B"/>
    <w:rsid w:val="00344BF5"/>
    <w:rsid w:val="00377441"/>
    <w:rsid w:val="00451239"/>
    <w:rsid w:val="004869A2"/>
    <w:rsid w:val="00565F96"/>
    <w:rsid w:val="005865F0"/>
    <w:rsid w:val="00607F67"/>
    <w:rsid w:val="006650A4"/>
    <w:rsid w:val="006B0A66"/>
    <w:rsid w:val="007500DD"/>
    <w:rsid w:val="009700C6"/>
    <w:rsid w:val="00B04986"/>
    <w:rsid w:val="00B56F77"/>
    <w:rsid w:val="00CE1A88"/>
    <w:rsid w:val="00D82315"/>
    <w:rsid w:val="00DC3415"/>
    <w:rsid w:val="00E02E0B"/>
    <w:rsid w:val="00F34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E2E64"/>
  <w15:docId w15:val="{73FE31CA-6684-4919-B3AA-0D9050798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Liberation Serif" w:hAnsi="Liberation Serif" w:cs="Liberation Serif"/>
        <w:sz w:val="24"/>
        <w:szCs w:val="24"/>
        <w:lang w:val="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240"/>
      <w:outlineLvl w:val="0"/>
    </w:pPr>
    <w:rPr>
      <w:rFonts w:ascii="Calibri" w:eastAsia="Calibri" w:hAnsi="Calibri" w:cs="Calibri"/>
      <w:color w:val="2E75B5"/>
      <w:sz w:val="32"/>
      <w:szCs w:val="32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Standard">
    <w:name w:val="Standard"/>
    <w:link w:val="StandardZnak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Endnote">
    <w:name w:val="End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styleId="Stopka">
    <w:name w:val="footer"/>
    <w:basedOn w:val="Standard"/>
    <w:link w:val="Stopka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paragraph" w:styleId="Nagwek">
    <w:name w:val="header"/>
    <w:link w:val="NagwekZnak"/>
    <w:uiPriority w:val="99"/>
    <w:unhideWhenUsed/>
    <w:rsid w:val="000C3D99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C3D99"/>
    <w:rPr>
      <w:szCs w:val="21"/>
    </w:rPr>
  </w:style>
  <w:style w:type="paragraph" w:styleId="Tekstdymka">
    <w:name w:val="Balloon Text"/>
    <w:link w:val="TekstdymkaZnak"/>
    <w:uiPriority w:val="99"/>
    <w:semiHidden/>
    <w:unhideWhenUsed/>
    <w:rsid w:val="003E2D0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2D00"/>
    <w:rPr>
      <w:rFonts w:ascii="Segoe UI" w:hAnsi="Segoe UI"/>
      <w:sz w:val="18"/>
      <w:szCs w:val="16"/>
    </w:rPr>
  </w:style>
  <w:style w:type="character" w:styleId="Pogrubienie">
    <w:name w:val="Strong"/>
    <w:basedOn w:val="Domylnaczcionkaakapitu"/>
    <w:uiPriority w:val="22"/>
    <w:qFormat/>
    <w:rsid w:val="00FC2623"/>
    <w:rPr>
      <w:b/>
      <w:bCs/>
    </w:rPr>
  </w:style>
  <w:style w:type="character" w:customStyle="1" w:styleId="Nagwek1Znak">
    <w:name w:val="Nagłówek 1 Znak"/>
    <w:basedOn w:val="Domylnaczcionkaakapitu"/>
    <w:uiPriority w:val="9"/>
    <w:rsid w:val="00572C29"/>
    <w:rPr>
      <w:rFonts w:asciiTheme="majorHAnsi" w:eastAsiaTheme="majorEastAsia" w:hAnsiTheme="majorHAnsi"/>
      <w:color w:val="2E74B5" w:themeColor="accent1" w:themeShade="BF"/>
      <w:sz w:val="32"/>
      <w:szCs w:val="29"/>
    </w:rPr>
  </w:style>
  <w:style w:type="paragraph" w:styleId="Nagwekspisutreci">
    <w:name w:val="TOC Heading"/>
    <w:uiPriority w:val="39"/>
    <w:unhideWhenUsed/>
    <w:qFormat/>
    <w:rsid w:val="00572C29"/>
    <w:pPr>
      <w:spacing w:line="259" w:lineRule="auto"/>
    </w:pPr>
    <w:rPr>
      <w:rFonts w:cstheme="majorBidi"/>
      <w:szCs w:val="32"/>
    </w:rPr>
  </w:style>
  <w:style w:type="paragraph" w:customStyle="1" w:styleId="CB20N1">
    <w:name w:val="CB20 N.1"/>
    <w:basedOn w:val="Standard"/>
    <w:link w:val="CB20N1Znak"/>
    <w:qFormat/>
    <w:rsid w:val="005423D1"/>
    <w:pPr>
      <w:numPr>
        <w:numId w:val="2"/>
      </w:numPr>
      <w:spacing w:line="276" w:lineRule="auto"/>
    </w:pPr>
    <w:rPr>
      <w:rFonts w:ascii="HK Grotesk" w:hAnsi="HK Grotesk"/>
      <w:sz w:val="28"/>
      <w:szCs w:val="40"/>
    </w:rPr>
  </w:style>
  <w:style w:type="paragraph" w:customStyle="1" w:styleId="CB20N2">
    <w:name w:val="CB20 N.2"/>
    <w:basedOn w:val="Standard"/>
    <w:link w:val="CB20N2Znak"/>
    <w:qFormat/>
    <w:rsid w:val="005423D1"/>
    <w:pPr>
      <w:numPr>
        <w:ilvl w:val="1"/>
        <w:numId w:val="1"/>
      </w:numPr>
      <w:spacing w:line="276" w:lineRule="auto"/>
    </w:pPr>
    <w:rPr>
      <w:rFonts w:ascii="HK Grotesk" w:hAnsi="HK Grotesk"/>
      <w:szCs w:val="28"/>
    </w:rPr>
  </w:style>
  <w:style w:type="character" w:customStyle="1" w:styleId="StandardZnak">
    <w:name w:val="Standard Znak"/>
    <w:basedOn w:val="Domylnaczcionkaakapitu"/>
    <w:link w:val="Standard"/>
    <w:rsid w:val="003D503D"/>
  </w:style>
  <w:style w:type="character" w:customStyle="1" w:styleId="CB20N1Znak">
    <w:name w:val="CB20 N.1 Znak"/>
    <w:basedOn w:val="StandardZnak"/>
    <w:link w:val="CB20N1"/>
    <w:rsid w:val="005423D1"/>
    <w:rPr>
      <w:rFonts w:ascii="HK Grotesk" w:hAnsi="HK Grotesk"/>
      <w:sz w:val="28"/>
      <w:szCs w:val="40"/>
    </w:rPr>
  </w:style>
  <w:style w:type="paragraph" w:customStyle="1" w:styleId="CB20N3">
    <w:name w:val="CB20 N.3"/>
    <w:basedOn w:val="Standard"/>
    <w:link w:val="CB20N3Znak"/>
    <w:qFormat/>
    <w:rsid w:val="005423D1"/>
    <w:pPr>
      <w:numPr>
        <w:ilvl w:val="2"/>
        <w:numId w:val="1"/>
      </w:numPr>
      <w:spacing w:line="276" w:lineRule="auto"/>
    </w:pPr>
    <w:rPr>
      <w:rFonts w:ascii="HK Grotesk" w:hAnsi="HK Grotesk"/>
      <w:color w:val="333333"/>
      <w:sz w:val="22"/>
      <w:szCs w:val="28"/>
    </w:rPr>
  </w:style>
  <w:style w:type="character" w:customStyle="1" w:styleId="CB20N2Znak">
    <w:name w:val="CB20 N.2 Znak"/>
    <w:basedOn w:val="StandardZnak"/>
    <w:link w:val="CB20N2"/>
    <w:rsid w:val="005423D1"/>
    <w:rPr>
      <w:rFonts w:ascii="HK Grotesk" w:hAnsi="HK Grotesk"/>
      <w:szCs w:val="28"/>
    </w:rPr>
  </w:style>
  <w:style w:type="paragraph" w:customStyle="1" w:styleId="CB20N4">
    <w:name w:val="CB20 N.4"/>
    <w:basedOn w:val="Standard"/>
    <w:link w:val="CB20N4Znak"/>
    <w:qFormat/>
    <w:rsid w:val="005423D1"/>
    <w:pPr>
      <w:numPr>
        <w:ilvl w:val="3"/>
        <w:numId w:val="1"/>
      </w:numPr>
      <w:spacing w:line="276" w:lineRule="auto"/>
    </w:pPr>
    <w:rPr>
      <w:rFonts w:ascii="HK Grotesk" w:hAnsi="HK Grotesk"/>
      <w:color w:val="333333"/>
      <w:sz w:val="22"/>
    </w:rPr>
  </w:style>
  <w:style w:type="character" w:customStyle="1" w:styleId="CB20N3Znak">
    <w:name w:val="CB20 N.3 Znak"/>
    <w:basedOn w:val="StandardZnak"/>
    <w:link w:val="CB20N3"/>
    <w:rsid w:val="005423D1"/>
    <w:rPr>
      <w:rFonts w:ascii="HK Grotesk" w:hAnsi="HK Grotesk"/>
      <w:color w:val="333333"/>
      <w:sz w:val="22"/>
      <w:szCs w:val="28"/>
    </w:rPr>
  </w:style>
  <w:style w:type="paragraph" w:customStyle="1" w:styleId="CB20Tekst1">
    <w:name w:val="CB20 Tekst1"/>
    <w:basedOn w:val="Standard"/>
    <w:link w:val="CB20Tekst1Znak"/>
    <w:qFormat/>
    <w:rsid w:val="003D503D"/>
    <w:pPr>
      <w:spacing w:line="360" w:lineRule="auto"/>
      <w:ind w:firstLine="567"/>
    </w:pPr>
    <w:rPr>
      <w:rFonts w:asciiTheme="minorHAnsi" w:hAnsiTheme="minorHAnsi"/>
      <w:color w:val="333333"/>
      <w:sz w:val="22"/>
      <w:szCs w:val="22"/>
    </w:rPr>
  </w:style>
  <w:style w:type="character" w:customStyle="1" w:styleId="CB20N4Znak">
    <w:name w:val="CB20 N.4 Znak"/>
    <w:basedOn w:val="StandardZnak"/>
    <w:link w:val="CB20N4"/>
    <w:rsid w:val="005423D1"/>
    <w:rPr>
      <w:rFonts w:ascii="HK Grotesk" w:hAnsi="HK Grotesk"/>
      <w:color w:val="333333"/>
      <w:sz w:val="22"/>
    </w:rPr>
  </w:style>
  <w:style w:type="paragraph" w:customStyle="1" w:styleId="CB20Tytu">
    <w:name w:val="CB20 Tytuł"/>
    <w:basedOn w:val="Standard"/>
    <w:link w:val="CB20TytuZnak"/>
    <w:qFormat/>
    <w:rsid w:val="00150B31"/>
    <w:pPr>
      <w:jc w:val="center"/>
    </w:pPr>
    <w:rPr>
      <w:rFonts w:ascii="HK Grotesk" w:hAnsi="HK Grotesk"/>
      <w:sz w:val="40"/>
      <w:szCs w:val="48"/>
    </w:rPr>
  </w:style>
  <w:style w:type="character" w:customStyle="1" w:styleId="CB20Tekst1Znak">
    <w:name w:val="CB20 Tekst1 Znak"/>
    <w:basedOn w:val="StandardZnak"/>
    <w:link w:val="CB20Tekst1"/>
    <w:rsid w:val="003D503D"/>
    <w:rPr>
      <w:rFonts w:asciiTheme="minorHAnsi" w:hAnsiTheme="minorHAnsi"/>
      <w:color w:val="333333"/>
      <w:sz w:val="22"/>
      <w:szCs w:val="22"/>
    </w:rPr>
  </w:style>
  <w:style w:type="paragraph" w:customStyle="1" w:styleId="CB20Opis">
    <w:name w:val="CB20 Opis"/>
    <w:basedOn w:val="Standard"/>
    <w:link w:val="CB20OpisZnak"/>
    <w:qFormat/>
    <w:rsid w:val="003D503D"/>
    <w:pPr>
      <w:jc w:val="center"/>
    </w:pPr>
    <w:rPr>
      <w:rFonts w:ascii="HK Grotesk Light" w:hAnsi="HK Grotesk Light"/>
      <w:sz w:val="28"/>
      <w:szCs w:val="28"/>
    </w:rPr>
  </w:style>
  <w:style w:type="character" w:customStyle="1" w:styleId="CB20TytuZnak">
    <w:name w:val="CB20 Tytuł Znak"/>
    <w:basedOn w:val="StandardZnak"/>
    <w:link w:val="CB20Tytu"/>
    <w:rsid w:val="00150B31"/>
    <w:rPr>
      <w:rFonts w:ascii="HK Grotesk" w:hAnsi="HK Grotesk"/>
      <w:sz w:val="40"/>
      <w:szCs w:val="48"/>
    </w:rPr>
  </w:style>
  <w:style w:type="paragraph" w:styleId="Spistreci2">
    <w:name w:val="toc 2"/>
    <w:autoRedefine/>
    <w:uiPriority w:val="39"/>
    <w:unhideWhenUsed/>
    <w:qFormat/>
    <w:rsid w:val="0047592C"/>
    <w:pPr>
      <w:spacing w:after="100"/>
      <w:ind w:left="238"/>
    </w:pPr>
    <w:rPr>
      <w:rFonts w:asciiTheme="minorHAnsi" w:hAnsiTheme="minorHAnsi"/>
      <w:sz w:val="22"/>
      <w:szCs w:val="21"/>
    </w:rPr>
  </w:style>
  <w:style w:type="character" w:customStyle="1" w:styleId="CB20OpisZnak">
    <w:name w:val="CB20 Opis Znak"/>
    <w:basedOn w:val="StandardZnak"/>
    <w:link w:val="CB20Opis"/>
    <w:rsid w:val="003D503D"/>
    <w:rPr>
      <w:rFonts w:ascii="HK Grotesk Light" w:hAnsi="HK Grotesk Light"/>
      <w:sz w:val="28"/>
      <w:szCs w:val="28"/>
    </w:rPr>
  </w:style>
  <w:style w:type="paragraph" w:styleId="Spistreci1">
    <w:name w:val="toc 1"/>
    <w:autoRedefine/>
    <w:uiPriority w:val="39"/>
    <w:unhideWhenUsed/>
    <w:qFormat/>
    <w:rsid w:val="0047592C"/>
    <w:pPr>
      <w:spacing w:after="100"/>
    </w:pPr>
    <w:rPr>
      <w:rFonts w:asciiTheme="minorHAnsi" w:hAnsiTheme="minorHAnsi"/>
      <w:sz w:val="22"/>
      <w:szCs w:val="21"/>
    </w:rPr>
  </w:style>
  <w:style w:type="paragraph" w:styleId="Spistreci3">
    <w:name w:val="toc 3"/>
    <w:autoRedefine/>
    <w:uiPriority w:val="39"/>
    <w:unhideWhenUsed/>
    <w:qFormat/>
    <w:rsid w:val="0047592C"/>
    <w:pPr>
      <w:spacing w:after="100"/>
      <w:ind w:left="482"/>
    </w:pPr>
    <w:rPr>
      <w:rFonts w:asciiTheme="minorHAnsi" w:hAnsiTheme="minorHAnsi"/>
      <w:sz w:val="22"/>
      <w:szCs w:val="21"/>
    </w:rPr>
  </w:style>
  <w:style w:type="paragraph" w:styleId="Spistreci4">
    <w:name w:val="toc 4"/>
    <w:autoRedefine/>
    <w:uiPriority w:val="39"/>
    <w:unhideWhenUsed/>
    <w:qFormat/>
    <w:rsid w:val="0047592C"/>
    <w:pPr>
      <w:spacing w:after="100"/>
      <w:ind w:left="720"/>
    </w:pPr>
    <w:rPr>
      <w:rFonts w:asciiTheme="minorHAnsi" w:hAnsiTheme="minorHAnsi"/>
      <w:sz w:val="22"/>
      <w:szCs w:val="21"/>
    </w:rPr>
  </w:style>
  <w:style w:type="character" w:styleId="Hipercze">
    <w:name w:val="Hyperlink"/>
    <w:basedOn w:val="Domylnaczcionkaakapitu"/>
    <w:uiPriority w:val="99"/>
    <w:unhideWhenUsed/>
    <w:rsid w:val="003D503D"/>
    <w:rPr>
      <w:color w:val="0563C1" w:themeColor="hyperlink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1E40F1"/>
  </w:style>
  <w:style w:type="paragraph" w:customStyle="1" w:styleId="CB20Tekst2">
    <w:name w:val="CB20 Tekst2"/>
    <w:basedOn w:val="CB20Tekst1"/>
    <w:link w:val="CB20Tekst2Znak"/>
    <w:qFormat/>
    <w:rsid w:val="007349C4"/>
    <w:rPr>
      <w:rFonts w:eastAsiaTheme="majorEastAsia" w:cstheme="majorBidi"/>
      <w:sz w:val="20"/>
      <w:szCs w:val="20"/>
    </w:rPr>
  </w:style>
  <w:style w:type="table" w:styleId="Tabela-Siatka">
    <w:name w:val="Table Grid"/>
    <w:basedOn w:val="Standardowy"/>
    <w:uiPriority w:val="39"/>
    <w:rsid w:val="005C44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B20Tekst2Znak">
    <w:name w:val="CB20 Tekst2 Znak"/>
    <w:basedOn w:val="CB20Tekst1Znak"/>
    <w:link w:val="CB20Tekst2"/>
    <w:rsid w:val="007349C4"/>
    <w:rPr>
      <w:rFonts w:asciiTheme="minorHAnsi" w:eastAsiaTheme="majorEastAsia" w:hAnsiTheme="minorHAnsi" w:cstheme="majorBidi"/>
      <w:color w:val="333333"/>
      <w:sz w:val="20"/>
      <w:szCs w:val="20"/>
    </w:rPr>
  </w:style>
  <w:style w:type="paragraph" w:customStyle="1" w:styleId="CB20Tekst3">
    <w:name w:val="CB20 Tekst3"/>
    <w:basedOn w:val="CB20Tekst2"/>
    <w:link w:val="CB20Tekst3Znak"/>
    <w:qFormat/>
    <w:rsid w:val="005C44B7"/>
    <w:pPr>
      <w:spacing w:line="240" w:lineRule="auto"/>
      <w:ind w:firstLine="0"/>
    </w:pPr>
    <w:rPr>
      <w:sz w:val="18"/>
      <w:szCs w:val="18"/>
    </w:rPr>
  </w:style>
  <w:style w:type="paragraph" w:customStyle="1" w:styleId="CB20Podpis">
    <w:name w:val="CB20 Podpis"/>
    <w:basedOn w:val="CB20Opis"/>
    <w:link w:val="CB20PodpisZnak"/>
    <w:qFormat/>
    <w:rsid w:val="00C24F52"/>
    <w:rPr>
      <w:sz w:val="22"/>
      <w:szCs w:val="22"/>
    </w:rPr>
  </w:style>
  <w:style w:type="character" w:customStyle="1" w:styleId="CB20Tekst3Znak">
    <w:name w:val="CB20 Tekst3 Znak"/>
    <w:basedOn w:val="CB20Tekst2Znak"/>
    <w:link w:val="CB20Tekst3"/>
    <w:rsid w:val="005C44B7"/>
    <w:rPr>
      <w:rFonts w:asciiTheme="minorHAnsi" w:eastAsiaTheme="majorEastAsia" w:hAnsiTheme="minorHAnsi" w:cstheme="majorBidi"/>
      <w:color w:val="333333"/>
      <w:sz w:val="18"/>
      <w:szCs w:val="18"/>
    </w:rPr>
  </w:style>
  <w:style w:type="paragraph" w:customStyle="1" w:styleId="CB20Tytu2">
    <w:name w:val="CB20 Tytuł2"/>
    <w:basedOn w:val="Standard"/>
    <w:link w:val="CB20Tytu2Znak"/>
    <w:qFormat/>
    <w:rsid w:val="00150B31"/>
    <w:rPr>
      <w:rFonts w:ascii="HK Grotesk" w:hAnsi="HK Grotesk"/>
      <w:sz w:val="36"/>
      <w:szCs w:val="48"/>
    </w:rPr>
  </w:style>
  <w:style w:type="character" w:customStyle="1" w:styleId="CB20PodpisZnak">
    <w:name w:val="CB20 Podpis Znak"/>
    <w:basedOn w:val="CB20OpisZnak"/>
    <w:link w:val="CB20Podpis"/>
    <w:rsid w:val="00C24F52"/>
    <w:rPr>
      <w:rFonts w:ascii="HK Grotesk Light" w:hAnsi="HK Grotesk Light"/>
      <w:sz w:val="22"/>
      <w:szCs w:val="22"/>
    </w:rPr>
  </w:style>
  <w:style w:type="paragraph" w:styleId="Spisilustracji">
    <w:name w:val="table of figures"/>
    <w:uiPriority w:val="99"/>
    <w:unhideWhenUsed/>
    <w:rsid w:val="004F5334"/>
    <w:rPr>
      <w:rFonts w:asciiTheme="minorHAnsi" w:hAnsiTheme="minorHAnsi"/>
      <w:sz w:val="22"/>
      <w:szCs w:val="21"/>
    </w:rPr>
  </w:style>
  <w:style w:type="character" w:customStyle="1" w:styleId="CB20Tytu2Znak">
    <w:name w:val="CB20 Tytuł2 Znak"/>
    <w:basedOn w:val="StandardZnak"/>
    <w:link w:val="CB20Tytu2"/>
    <w:rsid w:val="00150B31"/>
    <w:rPr>
      <w:rFonts w:ascii="HK Grotesk" w:hAnsi="HK Grotesk"/>
      <w:sz w:val="36"/>
      <w:szCs w:val="48"/>
    </w:rPr>
  </w:style>
  <w:style w:type="paragraph" w:styleId="Akapitzlist">
    <w:name w:val="List Paragraph"/>
    <w:link w:val="AkapitzlistZnak"/>
    <w:uiPriority w:val="34"/>
    <w:qFormat/>
    <w:rsid w:val="00F56E71"/>
    <w:pPr>
      <w:spacing w:after="200" w:line="276" w:lineRule="auto"/>
      <w:ind w:left="720"/>
      <w:contextualSpacing/>
    </w:pPr>
    <w:rPr>
      <w:rFonts w:ascii="Calibri" w:eastAsiaTheme="minorEastAsia" w:hAnsi="Calibri" w:cstheme="minorBid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1D05"/>
    <w:rPr>
      <w:sz w:val="16"/>
      <w:szCs w:val="16"/>
    </w:rPr>
  </w:style>
  <w:style w:type="paragraph" w:styleId="Tekstkomentarza">
    <w:name w:val="annotation text"/>
    <w:link w:val="TekstkomentarzaZnak"/>
    <w:uiPriority w:val="99"/>
    <w:unhideWhenUsed/>
    <w:rsid w:val="00261D05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1D05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1D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1D05"/>
    <w:rPr>
      <w:b/>
      <w:bCs/>
      <w:sz w:val="20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8502A"/>
    <w:rPr>
      <w:color w:val="605E5C"/>
      <w:shd w:val="clear" w:color="auto" w:fill="E1DFDD"/>
    </w:rPr>
  </w:style>
  <w:style w:type="table" w:customStyle="1" w:styleId="TableGrid">
    <w:name w:val="TableGrid"/>
    <w:rsid w:val="004C7E12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next w:val="Tabela-Siatka"/>
    <w:rsid w:val="004C7E12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basedOn w:val="Domylnaczcionkaakapitu"/>
    <w:link w:val="Akapitzlist"/>
    <w:uiPriority w:val="34"/>
    <w:rsid w:val="0022797D"/>
    <w:rPr>
      <w:rFonts w:ascii="Calibri" w:eastAsiaTheme="minorEastAsia" w:hAnsi="Calibri" w:cstheme="minorBidi"/>
      <w:kern w:val="0"/>
      <w:sz w:val="22"/>
      <w:szCs w:val="22"/>
      <w:lang w:eastAsia="pl-PL" w:bidi="ar-SA"/>
    </w:rPr>
  </w:style>
  <w:style w:type="paragraph" w:styleId="HTML-wstpniesformatowany">
    <w:name w:val="HTML Preformatted"/>
    <w:link w:val="HTML-wstpniesformatowanyZnak"/>
    <w:uiPriority w:val="99"/>
    <w:semiHidden/>
    <w:unhideWhenUsed/>
    <w:rsid w:val="00CB1D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CB1D93"/>
    <w:rPr>
      <w:rFonts w:ascii="Courier New" w:eastAsia="Times New Roman" w:hAnsi="Courier New" w:cs="Courier New"/>
      <w:kern w:val="0"/>
      <w:sz w:val="20"/>
      <w:szCs w:val="20"/>
      <w:lang w:eastAsia="pl-PL" w:bidi="ar-SA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E1KujtR9Sl8yqP9nbOmRkQDB9Q==">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</go:docsCustomData>
</go:gDocsCustomXmlDataStorage>
</file>

<file path=customXml/itemProps1.xml><?xml version="1.0" encoding="utf-8"?>
<ds:datastoreItem xmlns:ds="http://schemas.openxmlformats.org/officeDocument/2006/customXml" ds:itemID="{D3843F76-79AE-408A-BAE4-E04B009FE5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1120</Words>
  <Characters>6721</Characters>
  <Application>Microsoft Office Word</Application>
  <DocSecurity>0</DocSecurity>
  <Lines>56</Lines>
  <Paragraphs>15</Paragraphs>
  <ScaleCrop>false</ScaleCrop>
  <Company/>
  <LinksUpToDate>false</LinksUpToDate>
  <CharactersWithSpaces>7826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 w</dc:creator>
  <cp:lastModifiedBy>Katarzyna Dusza</cp:lastModifiedBy>
  <cp:revision>19</cp:revision>
  <dcterms:created xsi:type="dcterms:W3CDTF">2023-08-02T08:56:00Z</dcterms:created>
  <dcterms:modified xsi:type="dcterms:W3CDTF">2025-11-10T07:11:00Z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0x0101006912CAC7EBEA384CA5AFB011FE866941</vt:lpwstr>
  </property>
</Properties>
</file>